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kern w:val="0"/>
          <w:sz w:val="32"/>
          <w:szCs w:val="32"/>
        </w:rPr>
      </w:pPr>
    </w:p>
    <w:p>
      <w:pPr>
        <w:rPr>
          <w:rFonts w:ascii="黑体" w:eastAsia="黑体"/>
          <w:kern w:val="0"/>
          <w:sz w:val="72"/>
          <w:szCs w:val="72"/>
        </w:rPr>
      </w:pPr>
    </w:p>
    <w:p>
      <w:pPr>
        <w:rPr>
          <w:rFonts w:ascii="黑体" w:eastAsia="黑体"/>
          <w:kern w:val="0"/>
          <w:sz w:val="72"/>
          <w:szCs w:val="72"/>
        </w:rPr>
      </w:pPr>
    </w:p>
    <w:p>
      <w:pPr>
        <w:jc w:val="center"/>
        <w:rPr>
          <w:rFonts w:ascii="黑体" w:hAnsi="黑体" w:eastAsia="黑体"/>
          <w:color w:val="000000"/>
          <w:sz w:val="52"/>
          <w:szCs w:val="52"/>
        </w:rPr>
      </w:pPr>
      <w:r>
        <w:rPr>
          <w:rFonts w:hint="eastAsia" w:ascii="黑体" w:eastAsia="黑体" w:cs="黑体"/>
          <w:kern w:val="0"/>
          <w:sz w:val="52"/>
          <w:szCs w:val="52"/>
        </w:rPr>
        <w:t>柳州市</w:t>
      </w:r>
      <w:r>
        <w:rPr>
          <w:rFonts w:hint="eastAsia" w:ascii="黑体" w:hAnsi="黑体" w:eastAsia="黑体" w:cs="黑体"/>
          <w:color w:val="000000"/>
          <w:sz w:val="52"/>
          <w:szCs w:val="52"/>
        </w:rPr>
        <w:t>财政投资评审中心</w:t>
      </w:r>
    </w:p>
    <w:p>
      <w:pPr>
        <w:jc w:val="center"/>
        <w:rPr>
          <w:rFonts w:ascii="黑体" w:eastAsia="黑体"/>
          <w:kern w:val="0"/>
          <w:sz w:val="52"/>
          <w:szCs w:val="52"/>
        </w:rPr>
      </w:pPr>
      <w:r>
        <w:rPr>
          <w:rFonts w:ascii="黑体" w:eastAsia="黑体" w:cs="黑体"/>
          <w:kern w:val="0"/>
          <w:sz w:val="52"/>
          <w:szCs w:val="52"/>
        </w:rPr>
        <w:t>2020</w:t>
      </w:r>
      <w:r>
        <w:rPr>
          <w:rFonts w:hint="eastAsia" w:ascii="黑体" w:eastAsia="黑体" w:cs="黑体"/>
          <w:kern w:val="0"/>
          <w:sz w:val="52"/>
          <w:szCs w:val="52"/>
        </w:rPr>
        <w:t>年度单位决算</w:t>
      </w:r>
    </w:p>
    <w:p>
      <w:pPr>
        <w:rPr>
          <w:rFonts w:ascii="ArialUnicodeMS" w:eastAsia="ArialUnicodeMS"/>
          <w:kern w:val="0"/>
          <w:sz w:val="84"/>
          <w:szCs w:val="84"/>
        </w:rPr>
      </w:pPr>
    </w:p>
    <w:p>
      <w:pPr>
        <w:rPr>
          <w:rFonts w:ascii="ArialUnicodeMS" w:eastAsia="ArialUnicodeMS"/>
          <w:kern w:val="0"/>
          <w:sz w:val="84"/>
          <w:szCs w:val="84"/>
        </w:rPr>
      </w:pPr>
    </w:p>
    <w:p>
      <w:pPr>
        <w:rPr>
          <w:rFonts w:ascii="ArialUnicodeMS" w:eastAsia="ArialUnicodeMS"/>
          <w:kern w:val="0"/>
          <w:sz w:val="84"/>
          <w:szCs w:val="84"/>
        </w:rPr>
      </w:pPr>
    </w:p>
    <w:p>
      <w:pPr>
        <w:rPr>
          <w:rFonts w:ascii="ArialUnicodeMS" w:eastAsia="ArialUnicodeMS"/>
          <w:kern w:val="0"/>
          <w:sz w:val="84"/>
          <w:szCs w:val="84"/>
        </w:rPr>
      </w:pPr>
    </w:p>
    <w:p>
      <w:pPr>
        <w:rPr>
          <w:rFonts w:ascii="ArialUnicodeMS" w:eastAsia="ArialUnicodeMS"/>
          <w:kern w:val="0"/>
          <w:sz w:val="84"/>
          <w:szCs w:val="84"/>
        </w:rPr>
      </w:pPr>
    </w:p>
    <w:p>
      <w:pPr>
        <w:rPr>
          <w:rFonts w:ascii="ArialUnicodeMS" w:eastAsia="ArialUnicodeMS"/>
          <w:kern w:val="0"/>
          <w:sz w:val="84"/>
          <w:szCs w:val="84"/>
        </w:rPr>
      </w:pPr>
    </w:p>
    <w:p>
      <w:pPr>
        <w:rPr>
          <w:rFonts w:ascii="ArialUnicodeMS" w:eastAsia="ArialUnicodeMS"/>
          <w:kern w:val="0"/>
          <w:sz w:val="84"/>
          <w:szCs w:val="84"/>
        </w:rPr>
      </w:pPr>
    </w:p>
    <w:p>
      <w:pPr>
        <w:jc w:val="center"/>
        <w:rPr>
          <w:rFonts w:ascii="黑体" w:eastAsia="黑体"/>
          <w:kern w:val="0"/>
          <w:sz w:val="44"/>
          <w:szCs w:val="44"/>
        </w:rPr>
      </w:pPr>
    </w:p>
    <w:p>
      <w:pPr>
        <w:ind w:firstLine="646"/>
        <w:jc w:val="center"/>
        <w:rPr>
          <w:rFonts w:ascii="方正小标宋简体" w:eastAsia="方正小标宋简体"/>
          <w:b/>
          <w:bCs/>
          <w:sz w:val="44"/>
          <w:szCs w:val="44"/>
        </w:rPr>
      </w:pPr>
      <w:r>
        <w:rPr>
          <w:rFonts w:hint="eastAsia" w:ascii="方正小标宋简体" w:eastAsia="方正小标宋简体" w:cs="方正小标宋简体"/>
          <w:b/>
          <w:bCs/>
          <w:sz w:val="44"/>
          <w:szCs w:val="44"/>
        </w:rPr>
        <w:t>目</w:t>
      </w:r>
      <w:r>
        <w:rPr>
          <w:rFonts w:ascii="方正小标宋简体" w:eastAsia="方正小标宋简体" w:cs="方正小标宋简体"/>
          <w:b/>
          <w:bCs/>
          <w:sz w:val="44"/>
          <w:szCs w:val="44"/>
        </w:rPr>
        <w:t xml:space="preserve">    </w:t>
      </w:r>
      <w:r>
        <w:rPr>
          <w:rFonts w:hint="eastAsia" w:ascii="方正小标宋简体" w:eastAsia="方正小标宋简体" w:cs="方正小标宋简体"/>
          <w:b/>
          <w:bCs/>
          <w:sz w:val="44"/>
          <w:szCs w:val="44"/>
        </w:rPr>
        <w:t>录</w:t>
      </w:r>
    </w:p>
    <w:p>
      <w:pPr>
        <w:ind w:firstLine="645"/>
        <w:rPr>
          <w:rFonts w:ascii="仿宋_GB2312" w:eastAsia="仿宋_GB2312"/>
          <w:b/>
          <w:bCs/>
          <w:sz w:val="32"/>
          <w:szCs w:val="32"/>
        </w:rPr>
      </w:pPr>
    </w:p>
    <w:p>
      <w:pPr>
        <w:ind w:firstLine="645"/>
        <w:rPr>
          <w:rFonts w:ascii="仿宋_GB2312" w:eastAsia="仿宋_GB2312"/>
          <w:b/>
          <w:bCs/>
          <w:sz w:val="32"/>
          <w:szCs w:val="32"/>
        </w:rPr>
      </w:pPr>
      <w:r>
        <w:rPr>
          <w:rFonts w:hint="eastAsia" w:ascii="仿宋_GB2312" w:eastAsia="仿宋_GB2312" w:cs="仿宋_GB2312"/>
          <w:b/>
          <w:bCs/>
          <w:sz w:val="32"/>
          <w:szCs w:val="32"/>
        </w:rPr>
        <w:t>第一部分：</w:t>
      </w:r>
      <w:r>
        <w:rPr>
          <w:rFonts w:hint="eastAsia" w:ascii="仿宋_GB2312" w:hAnsi="黑体" w:eastAsia="仿宋_GB2312" w:cs="仿宋_GB2312"/>
          <w:b/>
          <w:bCs/>
          <w:color w:val="000000"/>
          <w:sz w:val="32"/>
          <w:szCs w:val="32"/>
        </w:rPr>
        <w:t>柳州市财政投资评审中心</w:t>
      </w:r>
      <w:r>
        <w:rPr>
          <w:rFonts w:hint="eastAsia" w:ascii="仿宋_GB2312" w:eastAsia="仿宋_GB2312" w:cs="仿宋_GB2312"/>
          <w:b/>
          <w:bCs/>
          <w:sz w:val="32"/>
          <w:szCs w:val="32"/>
        </w:rPr>
        <w:t>概况</w:t>
      </w:r>
    </w:p>
    <w:p>
      <w:pPr>
        <w:ind w:firstLine="645"/>
        <w:rPr>
          <w:rFonts w:ascii="仿宋_GB2312" w:eastAsia="仿宋_GB2312"/>
          <w:sz w:val="32"/>
          <w:szCs w:val="32"/>
        </w:rPr>
      </w:pPr>
      <w:r>
        <w:rPr>
          <w:rFonts w:hint="eastAsia" w:ascii="仿宋_GB2312" w:eastAsia="仿宋_GB2312" w:cs="仿宋_GB2312"/>
          <w:sz w:val="32"/>
          <w:szCs w:val="32"/>
        </w:rPr>
        <w:t>一、主要职能</w:t>
      </w:r>
    </w:p>
    <w:p>
      <w:pPr>
        <w:ind w:firstLine="645"/>
        <w:rPr>
          <w:rFonts w:ascii="仿宋_GB2312" w:eastAsia="仿宋_GB2312"/>
          <w:sz w:val="32"/>
          <w:szCs w:val="32"/>
        </w:rPr>
      </w:pPr>
      <w:r>
        <w:rPr>
          <w:rFonts w:hint="eastAsia" w:ascii="仿宋_GB2312" w:eastAsia="仿宋_GB2312" w:cs="仿宋_GB2312"/>
          <w:sz w:val="32"/>
          <w:szCs w:val="32"/>
        </w:rPr>
        <w:t>二、单位决算单位构成</w:t>
      </w:r>
    </w:p>
    <w:p>
      <w:pPr>
        <w:ind w:firstLine="645"/>
        <w:rPr>
          <w:rFonts w:ascii="仿宋_GB2312" w:eastAsia="仿宋_GB2312"/>
          <w:b/>
          <w:bCs/>
          <w:sz w:val="32"/>
          <w:szCs w:val="32"/>
        </w:rPr>
      </w:pPr>
      <w:r>
        <w:rPr>
          <w:rFonts w:hint="eastAsia" w:ascii="仿宋_GB2312" w:eastAsia="仿宋_GB2312" w:cs="仿宋_GB2312"/>
          <w:b/>
          <w:bCs/>
          <w:sz w:val="32"/>
          <w:szCs w:val="32"/>
        </w:rPr>
        <w:t>第二部分：</w:t>
      </w:r>
      <w:r>
        <w:rPr>
          <w:rFonts w:hint="eastAsia" w:ascii="仿宋_GB2312" w:hAnsi="黑体" w:eastAsia="仿宋_GB2312" w:cs="仿宋_GB2312"/>
          <w:b/>
          <w:bCs/>
          <w:color w:val="000000"/>
          <w:sz w:val="32"/>
          <w:szCs w:val="32"/>
        </w:rPr>
        <w:t>柳州市财政投资评审中心</w:t>
      </w:r>
      <w:r>
        <w:rPr>
          <w:rFonts w:ascii="仿宋_GB2312" w:eastAsia="仿宋_GB2312" w:cs="仿宋_GB2312"/>
          <w:b/>
          <w:bCs/>
          <w:sz w:val="32"/>
          <w:szCs w:val="32"/>
        </w:rPr>
        <w:t>2020</w:t>
      </w:r>
      <w:r>
        <w:rPr>
          <w:rFonts w:hint="eastAsia" w:ascii="仿宋_GB2312" w:eastAsia="仿宋_GB2312" w:cs="仿宋_GB2312"/>
          <w:b/>
          <w:bCs/>
          <w:sz w:val="32"/>
          <w:szCs w:val="32"/>
        </w:rPr>
        <w:t>年单位决算报表</w:t>
      </w:r>
    </w:p>
    <w:p>
      <w:pPr>
        <w:ind w:left="645"/>
        <w:rPr>
          <w:rFonts w:ascii="仿宋_GB2312" w:eastAsia="仿宋_GB2312"/>
          <w:sz w:val="32"/>
          <w:szCs w:val="32"/>
        </w:rPr>
      </w:pPr>
      <w:r>
        <w:rPr>
          <w:rFonts w:hint="eastAsia" w:ascii="仿宋_GB2312" w:eastAsia="仿宋_GB2312" w:cs="仿宋_GB2312"/>
          <w:sz w:val="32"/>
          <w:szCs w:val="32"/>
        </w:rPr>
        <w:t>表一：收入支出决算总表</w:t>
      </w:r>
    </w:p>
    <w:p>
      <w:pPr>
        <w:ind w:left="645"/>
        <w:rPr>
          <w:rFonts w:ascii="仿宋_GB2312" w:eastAsia="仿宋_GB2312"/>
          <w:sz w:val="32"/>
          <w:szCs w:val="32"/>
        </w:rPr>
      </w:pPr>
      <w:r>
        <w:rPr>
          <w:rFonts w:hint="eastAsia" w:ascii="仿宋_GB2312" w:eastAsia="仿宋_GB2312" w:cs="仿宋_GB2312"/>
          <w:sz w:val="32"/>
          <w:szCs w:val="32"/>
        </w:rPr>
        <w:t>表二：收入决算表</w:t>
      </w:r>
    </w:p>
    <w:p>
      <w:pPr>
        <w:ind w:left="645"/>
        <w:rPr>
          <w:rFonts w:ascii="仿宋_GB2312" w:eastAsia="仿宋_GB2312"/>
          <w:sz w:val="32"/>
          <w:szCs w:val="32"/>
        </w:rPr>
      </w:pPr>
      <w:r>
        <w:rPr>
          <w:rFonts w:hint="eastAsia" w:ascii="仿宋_GB2312" w:eastAsia="仿宋_GB2312" w:cs="仿宋_GB2312"/>
          <w:sz w:val="32"/>
          <w:szCs w:val="32"/>
        </w:rPr>
        <w:t>表三：支出决算表</w:t>
      </w:r>
    </w:p>
    <w:p>
      <w:pPr>
        <w:ind w:left="645"/>
        <w:rPr>
          <w:rFonts w:ascii="仿宋_GB2312" w:eastAsia="仿宋_GB2312"/>
          <w:sz w:val="32"/>
          <w:szCs w:val="32"/>
        </w:rPr>
      </w:pPr>
      <w:r>
        <w:rPr>
          <w:rFonts w:hint="eastAsia" w:ascii="仿宋_GB2312" w:eastAsia="仿宋_GB2312" w:cs="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cs="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cs="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cs="仿宋_GB2312"/>
          <w:sz w:val="32"/>
          <w:szCs w:val="32"/>
        </w:rPr>
        <w:t>表七：一般公共预算财政拨款安排的“三公”经费支出决算表</w:t>
      </w:r>
    </w:p>
    <w:p>
      <w:pPr>
        <w:ind w:left="645"/>
        <w:rPr>
          <w:rFonts w:ascii="仿宋_GB2312" w:eastAsia="仿宋_GB2312"/>
          <w:sz w:val="32"/>
          <w:szCs w:val="32"/>
        </w:rPr>
      </w:pPr>
      <w:r>
        <w:rPr>
          <w:rFonts w:hint="eastAsia" w:ascii="仿宋_GB2312" w:eastAsia="仿宋_GB2312" w:cs="仿宋_GB2312"/>
          <w:sz w:val="32"/>
          <w:szCs w:val="32"/>
        </w:rPr>
        <w:t>表八：政府性基金</w:t>
      </w:r>
      <w:r>
        <w:rPr>
          <w:rFonts w:hint="eastAsia" w:ascii="仿宋_GB2312" w:hAnsi="黑体" w:eastAsia="仿宋_GB2312" w:cs="仿宋_GB2312"/>
          <w:sz w:val="32"/>
          <w:szCs w:val="32"/>
        </w:rPr>
        <w:t>预算财政拨款</w:t>
      </w:r>
      <w:r>
        <w:rPr>
          <w:rFonts w:hint="eastAsia" w:ascii="仿宋_GB2312" w:eastAsia="仿宋_GB2312" w:cs="仿宋_GB2312"/>
          <w:sz w:val="32"/>
          <w:szCs w:val="32"/>
        </w:rPr>
        <w:t>收入支出决算表</w:t>
      </w:r>
    </w:p>
    <w:p>
      <w:pPr>
        <w:ind w:left="645"/>
        <w:rPr>
          <w:rFonts w:ascii="仿宋_GB2312" w:eastAsia="仿宋_GB2312"/>
          <w:sz w:val="32"/>
          <w:szCs w:val="32"/>
        </w:rPr>
      </w:pPr>
      <w:r>
        <w:rPr>
          <w:rFonts w:hint="eastAsia" w:ascii="仿宋_GB2312" w:eastAsia="仿宋_GB2312" w:cs="仿宋_GB2312"/>
          <w:sz w:val="32"/>
          <w:szCs w:val="32"/>
        </w:rPr>
        <w:t>表九：国有资本经营预算财政拨款支出决算表</w:t>
      </w:r>
    </w:p>
    <w:p>
      <w:pPr>
        <w:ind w:firstLine="645"/>
        <w:rPr>
          <w:rFonts w:ascii="仿宋_GB2312" w:eastAsia="仿宋_GB2312"/>
          <w:b/>
          <w:bCs/>
          <w:sz w:val="32"/>
          <w:szCs w:val="32"/>
        </w:rPr>
      </w:pPr>
      <w:r>
        <w:rPr>
          <w:rFonts w:hint="eastAsia" w:ascii="仿宋_GB2312" w:eastAsia="仿宋_GB2312" w:cs="仿宋_GB2312"/>
          <w:b/>
          <w:bCs/>
          <w:sz w:val="32"/>
          <w:szCs w:val="32"/>
        </w:rPr>
        <w:t>第三部分：</w:t>
      </w:r>
      <w:r>
        <w:rPr>
          <w:rFonts w:hint="eastAsia" w:ascii="仿宋_GB2312" w:hAnsi="黑体" w:eastAsia="仿宋_GB2312" w:cs="仿宋_GB2312"/>
          <w:b/>
          <w:bCs/>
          <w:color w:val="000000"/>
          <w:sz w:val="32"/>
          <w:szCs w:val="32"/>
        </w:rPr>
        <w:t>柳州市财政投资评审中心</w:t>
      </w:r>
      <w:r>
        <w:rPr>
          <w:rFonts w:ascii="仿宋_GB2312" w:eastAsia="仿宋_GB2312" w:cs="仿宋_GB2312"/>
          <w:b/>
          <w:bCs/>
          <w:sz w:val="32"/>
          <w:szCs w:val="32"/>
        </w:rPr>
        <w:t>2020</w:t>
      </w:r>
      <w:r>
        <w:rPr>
          <w:rFonts w:hint="eastAsia" w:ascii="仿宋_GB2312" w:eastAsia="仿宋_GB2312" w:cs="仿宋_GB2312"/>
          <w:b/>
          <w:bCs/>
          <w:sz w:val="32"/>
          <w:szCs w:val="32"/>
        </w:rPr>
        <w:t>年度单位决算情况说明</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一、</w:t>
      </w:r>
      <w:r>
        <w:rPr>
          <w:rFonts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二、</w:t>
      </w:r>
      <w:r>
        <w:rPr>
          <w:rFonts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三、</w:t>
      </w:r>
      <w:r>
        <w:rPr>
          <w:rFonts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四、</w:t>
      </w:r>
      <w:r>
        <w:rPr>
          <w:rFonts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五、</w:t>
      </w:r>
      <w:r>
        <w:rPr>
          <w:rFonts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六、</w:t>
      </w:r>
      <w:r>
        <w:rPr>
          <w:rFonts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七、</w:t>
      </w:r>
      <w:r>
        <w:rPr>
          <w:rFonts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八、</w:t>
      </w:r>
      <w:r>
        <w:rPr>
          <w:rFonts w:eastAsia="仿宋_GB2312"/>
          <w:kern w:val="0"/>
          <w:sz w:val="32"/>
          <w:szCs w:val="32"/>
        </w:rPr>
        <w:t>2020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年度政府性基金预算财政拨款收入支出决算情况</w:t>
      </w:r>
    </w:p>
    <w:p>
      <w:pPr>
        <w:ind w:left="645"/>
        <w:rPr>
          <w:rFonts w:ascii="仿宋_GB2312" w:eastAsia="仿宋_GB2312"/>
          <w:kern w:val="0"/>
          <w:sz w:val="32"/>
          <w:szCs w:val="32"/>
        </w:rPr>
      </w:pPr>
      <w:r>
        <w:rPr>
          <w:rFonts w:hint="eastAsia" w:ascii="仿宋_GB2312" w:eastAsia="仿宋_GB2312" w:cs="仿宋_GB2312"/>
          <w:kern w:val="0"/>
          <w:sz w:val="32"/>
          <w:szCs w:val="32"/>
        </w:rPr>
        <w:t>九、</w:t>
      </w:r>
      <w:r>
        <w:rPr>
          <w:rFonts w:hint="eastAsia" w:ascii="仿宋_GB2312" w:eastAsia="仿宋_GB2312" w:cs="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十、</w:t>
      </w:r>
      <w:r>
        <w:rPr>
          <w:rFonts w:eastAsia="仿宋_GB2312"/>
          <w:kern w:val="0"/>
          <w:sz w:val="32"/>
          <w:szCs w:val="32"/>
        </w:rPr>
        <w:t>2020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年度预算绩效情况说明</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十一、其他重要事项的情况说明</w:t>
      </w:r>
    </w:p>
    <w:p>
      <w:pPr>
        <w:ind w:firstLine="645"/>
        <w:rPr>
          <w:rFonts w:ascii="仿宋_GB2312" w:eastAsia="仿宋_GB2312"/>
          <w:b/>
          <w:bCs/>
          <w:sz w:val="32"/>
          <w:szCs w:val="32"/>
        </w:rPr>
      </w:pPr>
      <w:r>
        <w:rPr>
          <w:rFonts w:hint="eastAsia" w:ascii="仿宋_GB2312" w:eastAsia="仿宋_GB2312" w:cs="仿宋_GB2312"/>
          <w:b/>
          <w:bCs/>
          <w:sz w:val="32"/>
          <w:szCs w:val="32"/>
        </w:rPr>
        <w:t>第四部分：名词解释</w:t>
      </w:r>
    </w:p>
    <w:p>
      <w:pPr>
        <w:ind w:firstLine="646"/>
        <w:jc w:val="center"/>
        <w:rPr>
          <w:rFonts w:ascii="仿宋_GB2312" w:eastAsia="仿宋_GB2312"/>
          <w:b/>
          <w:bCs/>
          <w:sz w:val="32"/>
          <w:szCs w:val="32"/>
        </w:rPr>
      </w:pPr>
      <w:r>
        <w:rPr>
          <w:rFonts w:ascii="仿宋_GB2312" w:eastAsia="仿宋_GB2312"/>
          <w:kern w:val="0"/>
          <w:sz w:val="32"/>
          <w:szCs w:val="32"/>
        </w:rPr>
        <w:br w:type="page"/>
      </w:r>
      <w:r>
        <w:rPr>
          <w:rFonts w:hint="eastAsia" w:ascii="仿宋_GB2312" w:eastAsia="仿宋_GB2312" w:cs="仿宋_GB2312"/>
          <w:b/>
          <w:bCs/>
          <w:sz w:val="32"/>
          <w:szCs w:val="32"/>
        </w:rPr>
        <w:t>第一部分：</w:t>
      </w:r>
      <w:r>
        <w:rPr>
          <w:rFonts w:hint="eastAsia" w:ascii="仿宋_GB2312" w:hAnsi="黑体" w:eastAsia="仿宋_GB2312" w:cs="仿宋_GB2312"/>
          <w:b/>
          <w:bCs/>
          <w:color w:val="000000"/>
          <w:sz w:val="32"/>
          <w:szCs w:val="32"/>
        </w:rPr>
        <w:t>柳州市财政投资评审中心</w:t>
      </w:r>
      <w:r>
        <w:rPr>
          <w:rFonts w:hint="eastAsia" w:ascii="仿宋_GB2312" w:eastAsia="仿宋_GB2312" w:cs="仿宋_GB2312"/>
          <w:b/>
          <w:bCs/>
          <w:sz w:val="32"/>
          <w:szCs w:val="32"/>
        </w:rPr>
        <w:t>概况</w:t>
      </w:r>
    </w:p>
    <w:p>
      <w:pPr>
        <w:ind w:firstLine="646"/>
        <w:rPr>
          <w:rFonts w:ascii="仿宋_GB2312" w:eastAsia="仿宋_GB2312"/>
          <w:sz w:val="32"/>
          <w:szCs w:val="32"/>
        </w:rPr>
      </w:pPr>
      <w:r>
        <w:rPr>
          <w:rFonts w:hint="eastAsia" w:ascii="仿宋_GB2312" w:eastAsia="仿宋_GB2312" w:cs="仿宋_GB2312"/>
          <w:sz w:val="32"/>
          <w:szCs w:val="32"/>
        </w:rPr>
        <w:t>一、主要职能</w:t>
      </w:r>
    </w:p>
    <w:p>
      <w:pPr>
        <w:adjustRightInd w:val="0"/>
        <w:snapToGrid w:val="0"/>
        <w:spacing w:line="560" w:lineRule="exact"/>
        <w:ind w:right="-218" w:rightChars="-104" w:firstLine="643" w:firstLineChars="200"/>
        <w:rPr>
          <w:rFonts w:ascii="仿宋_GB2312" w:hAnsi="华文仿宋" w:eastAsia="仿宋_GB2312"/>
          <w:sz w:val="32"/>
          <w:szCs w:val="32"/>
        </w:rPr>
      </w:pPr>
      <w:r>
        <w:rPr>
          <w:rFonts w:hint="eastAsia" w:ascii="楷体_GB2312" w:hAnsi="华文仿宋" w:eastAsia="楷体_GB2312" w:cs="楷体_GB2312"/>
          <w:b/>
          <w:bCs/>
          <w:color w:val="000000"/>
          <w:kern w:val="0"/>
          <w:sz w:val="32"/>
          <w:szCs w:val="32"/>
        </w:rPr>
        <w:t>（一）</w:t>
      </w:r>
      <w:r>
        <w:rPr>
          <w:rFonts w:hint="eastAsia" w:ascii="仿宋_GB2312" w:eastAsia="仿宋_GB2312" w:cs="仿宋_GB2312"/>
          <w:kern w:val="0"/>
          <w:sz w:val="32"/>
          <w:szCs w:val="32"/>
        </w:rPr>
        <w:t>负责拟订市本级财政投资评审管理制度及有关规定。</w:t>
      </w:r>
    </w:p>
    <w:p>
      <w:pPr>
        <w:adjustRightInd w:val="0"/>
        <w:snapToGrid w:val="0"/>
        <w:spacing w:line="560" w:lineRule="exact"/>
        <w:ind w:right="-218" w:rightChars="-104" w:firstLine="643" w:firstLineChars="200"/>
        <w:rPr>
          <w:rFonts w:ascii="仿宋_GB2312" w:hAnsi="华文仿宋" w:eastAsia="仿宋_GB2312"/>
          <w:sz w:val="32"/>
          <w:szCs w:val="32"/>
        </w:rPr>
      </w:pPr>
      <w:r>
        <w:rPr>
          <w:rFonts w:hint="eastAsia" w:ascii="楷体_GB2312" w:hAnsi="华文仿宋" w:eastAsia="楷体_GB2312" w:cs="楷体_GB2312"/>
          <w:b/>
          <w:bCs/>
          <w:color w:val="000000"/>
          <w:kern w:val="0"/>
          <w:sz w:val="32"/>
          <w:szCs w:val="32"/>
        </w:rPr>
        <w:t>（二）</w:t>
      </w:r>
      <w:r>
        <w:rPr>
          <w:rFonts w:hint="eastAsia" w:ascii="仿宋_GB2312" w:eastAsia="仿宋_GB2312" w:cs="仿宋_GB2312"/>
          <w:kern w:val="0"/>
          <w:sz w:val="32"/>
          <w:szCs w:val="32"/>
        </w:rPr>
        <w:t>负责市本级部门项目支出预算评审工作，对项目预算支出的真实性、合理性、准确性进行评审。</w:t>
      </w:r>
    </w:p>
    <w:p>
      <w:pPr>
        <w:adjustRightInd w:val="0"/>
        <w:snapToGrid w:val="0"/>
        <w:spacing w:line="560" w:lineRule="exact"/>
        <w:ind w:right="-218" w:rightChars="-104" w:firstLine="630" w:firstLineChars="196"/>
        <w:rPr>
          <w:rFonts w:ascii="仿宋_GB2312" w:eastAsia="仿宋_GB2312"/>
          <w:kern w:val="0"/>
          <w:sz w:val="32"/>
          <w:szCs w:val="32"/>
        </w:rPr>
      </w:pPr>
      <w:r>
        <w:rPr>
          <w:rFonts w:hint="eastAsia" w:ascii="楷体_GB2312" w:hAnsi="华文仿宋" w:eastAsia="楷体_GB2312" w:cs="楷体_GB2312"/>
          <w:b/>
          <w:bCs/>
          <w:color w:val="000000"/>
          <w:kern w:val="0"/>
          <w:sz w:val="32"/>
          <w:szCs w:val="32"/>
        </w:rPr>
        <w:t>（三）</w:t>
      </w:r>
      <w:r>
        <w:rPr>
          <w:rFonts w:hint="eastAsia" w:ascii="仿宋_GB2312" w:eastAsia="仿宋_GB2312" w:cs="仿宋_GB2312"/>
          <w:kern w:val="0"/>
          <w:sz w:val="32"/>
          <w:szCs w:val="32"/>
        </w:rPr>
        <w:t>负责市本级财政投资项目（含中央、自治区财政安排用于市本级建设项目）工程的概（预）算、预算控制价、竣工决（结）算的评审工作，对项目资金支出的真实性、合理性、准确性进行评审。</w:t>
      </w:r>
    </w:p>
    <w:p>
      <w:pPr>
        <w:adjustRightInd w:val="0"/>
        <w:snapToGrid w:val="0"/>
        <w:spacing w:line="560" w:lineRule="exact"/>
        <w:ind w:right="-218" w:rightChars="-104" w:firstLine="643" w:firstLineChars="200"/>
        <w:rPr>
          <w:rFonts w:ascii="仿宋_GB2312" w:eastAsia="仿宋_GB2312"/>
          <w:kern w:val="0"/>
          <w:sz w:val="32"/>
          <w:szCs w:val="32"/>
        </w:rPr>
      </w:pPr>
      <w:r>
        <w:rPr>
          <w:rFonts w:hint="eastAsia" w:ascii="楷体_GB2312" w:hAnsi="华文仿宋" w:eastAsia="楷体_GB2312" w:cs="楷体_GB2312"/>
          <w:b/>
          <w:bCs/>
          <w:color w:val="000000"/>
          <w:kern w:val="0"/>
          <w:sz w:val="32"/>
          <w:szCs w:val="32"/>
        </w:rPr>
        <w:t>（四）</w:t>
      </w:r>
      <w:r>
        <w:rPr>
          <w:rFonts w:hint="eastAsia" w:ascii="仿宋_GB2312" w:eastAsia="仿宋_GB2312" w:cs="仿宋_GB2312"/>
          <w:kern w:val="0"/>
          <w:sz w:val="32"/>
          <w:szCs w:val="32"/>
        </w:rPr>
        <w:t>负责对市本级财政投资重大建设项目预决算情况进行跟踪评审。</w:t>
      </w:r>
    </w:p>
    <w:p>
      <w:pPr>
        <w:autoSpaceDE w:val="0"/>
        <w:autoSpaceDN w:val="0"/>
        <w:adjustRightInd w:val="0"/>
        <w:spacing w:line="560" w:lineRule="exact"/>
        <w:ind w:firstLine="630" w:firstLineChars="196"/>
        <w:jc w:val="left"/>
        <w:rPr>
          <w:rFonts w:ascii="仿宋_GB2312" w:eastAsia="仿宋_GB2312"/>
          <w:kern w:val="0"/>
          <w:sz w:val="32"/>
          <w:szCs w:val="32"/>
        </w:rPr>
      </w:pPr>
      <w:r>
        <w:rPr>
          <w:rFonts w:hint="eastAsia" w:ascii="楷体_GB2312" w:hAnsi="华文仿宋" w:eastAsia="楷体_GB2312" w:cs="楷体_GB2312"/>
          <w:b/>
          <w:bCs/>
          <w:color w:val="000000"/>
          <w:kern w:val="0"/>
          <w:sz w:val="32"/>
          <w:szCs w:val="32"/>
        </w:rPr>
        <w:t>（五）</w:t>
      </w:r>
      <w:r>
        <w:rPr>
          <w:rFonts w:hint="eastAsia" w:ascii="仿宋_GB2312" w:eastAsia="仿宋_GB2312" w:cs="仿宋_GB2312"/>
          <w:kern w:val="0"/>
          <w:sz w:val="32"/>
          <w:szCs w:val="32"/>
        </w:rPr>
        <w:t>负责对市本级政府各直属投资公司、市土地交易储备中心政府投资项目的集体土地征地拆迁结算评审工作。</w:t>
      </w:r>
    </w:p>
    <w:p>
      <w:pPr>
        <w:autoSpaceDE w:val="0"/>
        <w:autoSpaceDN w:val="0"/>
        <w:adjustRightInd w:val="0"/>
        <w:spacing w:line="560" w:lineRule="exact"/>
        <w:ind w:firstLine="643" w:firstLineChars="200"/>
        <w:jc w:val="left"/>
        <w:rPr>
          <w:rFonts w:ascii="仿宋_GB2312" w:eastAsia="仿宋_GB2312"/>
          <w:kern w:val="0"/>
          <w:sz w:val="32"/>
          <w:szCs w:val="32"/>
        </w:rPr>
      </w:pPr>
      <w:r>
        <w:rPr>
          <w:rFonts w:hint="eastAsia" w:ascii="楷体_GB2312" w:hAnsi="华文仿宋" w:eastAsia="楷体_GB2312" w:cs="楷体_GB2312"/>
          <w:b/>
          <w:bCs/>
          <w:color w:val="000000"/>
          <w:kern w:val="0"/>
          <w:sz w:val="32"/>
          <w:szCs w:val="32"/>
        </w:rPr>
        <w:t>（六）</w:t>
      </w:r>
      <w:r>
        <w:rPr>
          <w:rFonts w:hint="eastAsia" w:ascii="仿宋_GB2312" w:eastAsia="仿宋_GB2312" w:cs="仿宋_GB2312"/>
          <w:kern w:val="0"/>
          <w:sz w:val="32"/>
          <w:szCs w:val="32"/>
        </w:rPr>
        <w:t>负责指导县区财政投资项目评审业务工作，组织开展全市财政投资评审项目评审业务培训。</w:t>
      </w:r>
    </w:p>
    <w:p>
      <w:pPr>
        <w:autoSpaceDE w:val="0"/>
        <w:autoSpaceDN w:val="0"/>
        <w:adjustRightInd w:val="0"/>
        <w:spacing w:line="560" w:lineRule="exact"/>
        <w:ind w:firstLine="643" w:firstLineChars="200"/>
        <w:jc w:val="left"/>
        <w:rPr>
          <w:rFonts w:ascii="仿宋_GB2312" w:eastAsia="仿宋_GB2312"/>
          <w:kern w:val="0"/>
          <w:sz w:val="32"/>
          <w:szCs w:val="32"/>
        </w:rPr>
      </w:pPr>
      <w:r>
        <w:rPr>
          <w:rFonts w:hint="eastAsia" w:ascii="楷体_GB2312" w:hAnsi="华文仿宋" w:eastAsia="楷体_GB2312" w:cs="楷体_GB2312"/>
          <w:b/>
          <w:bCs/>
          <w:color w:val="000000"/>
          <w:kern w:val="0"/>
          <w:sz w:val="32"/>
          <w:szCs w:val="32"/>
        </w:rPr>
        <w:t>（七）</w:t>
      </w:r>
      <w:r>
        <w:rPr>
          <w:rFonts w:hint="eastAsia" w:ascii="仿宋_GB2312" w:eastAsia="仿宋_GB2312" w:cs="仿宋_GB2312"/>
          <w:kern w:val="0"/>
          <w:sz w:val="32"/>
          <w:szCs w:val="32"/>
        </w:rPr>
        <w:t>完成主管部门交办的其他任务。</w:t>
      </w:r>
    </w:p>
    <w:p>
      <w:pPr>
        <w:ind w:firstLine="646"/>
        <w:rPr>
          <w:rFonts w:ascii="仿宋_GB2312" w:eastAsia="仿宋_GB2312"/>
          <w:sz w:val="32"/>
          <w:szCs w:val="32"/>
        </w:rPr>
      </w:pPr>
      <w:r>
        <w:rPr>
          <w:rFonts w:hint="eastAsia" w:ascii="仿宋_GB2312" w:eastAsia="仿宋_GB2312" w:cs="仿宋_GB2312"/>
          <w:sz w:val="32"/>
          <w:szCs w:val="32"/>
        </w:rPr>
        <w:t>二、单位决算单位构成</w:t>
      </w:r>
    </w:p>
    <w:p>
      <w:pPr>
        <w:ind w:firstLine="645"/>
        <w:rPr>
          <w:rFonts w:ascii="仿宋_GB2312" w:eastAsia="仿宋_GB2312"/>
          <w:sz w:val="32"/>
          <w:szCs w:val="32"/>
        </w:rPr>
      </w:pPr>
      <w:r>
        <w:rPr>
          <w:rFonts w:hint="eastAsia" w:ascii="仿宋_GB2312" w:eastAsia="仿宋_GB2312" w:cs="仿宋_GB2312"/>
          <w:sz w:val="32"/>
          <w:szCs w:val="32"/>
        </w:rPr>
        <w:t>本单位仅有柳州市财政投资评审中心一个单位构成</w:t>
      </w:r>
    </w:p>
    <w:p>
      <w:pPr>
        <w:jc w:val="center"/>
      </w:pPr>
    </w:p>
    <w:p/>
    <w:p/>
    <w:p/>
    <w:p/>
    <w:p/>
    <w:p/>
    <w:p/>
    <w:p/>
    <w:p>
      <w:pPr>
        <w:rPr>
          <w:rFonts w:ascii="仿宋_GB2312" w:eastAsia="仿宋_GB2312"/>
          <w:b/>
          <w:bCs/>
          <w:sz w:val="32"/>
          <w:szCs w:val="32"/>
        </w:rPr>
      </w:pPr>
      <w:r>
        <w:rPr>
          <w:rFonts w:hint="eastAsia" w:ascii="仿宋_GB2312" w:eastAsia="仿宋_GB2312" w:cs="仿宋_GB2312"/>
          <w:b/>
          <w:bCs/>
          <w:sz w:val="32"/>
          <w:szCs w:val="32"/>
        </w:rPr>
        <w:t>第二部分：</w:t>
      </w:r>
      <w:r>
        <w:rPr>
          <w:rFonts w:hint="eastAsia" w:ascii="仿宋_GB2312" w:hAnsi="黑体" w:eastAsia="仿宋_GB2312" w:cs="仿宋_GB2312"/>
          <w:b/>
          <w:bCs/>
          <w:color w:val="000000"/>
          <w:sz w:val="32"/>
          <w:szCs w:val="32"/>
        </w:rPr>
        <w:t>柳州市财政投资评审中心</w:t>
      </w:r>
      <w:r>
        <w:rPr>
          <w:rFonts w:ascii="仿宋_GB2312" w:eastAsia="仿宋_GB2312" w:cs="仿宋_GB2312"/>
          <w:b/>
          <w:bCs/>
          <w:sz w:val="32"/>
          <w:szCs w:val="32"/>
        </w:rPr>
        <w:t>2020</w:t>
      </w:r>
      <w:r>
        <w:rPr>
          <w:rFonts w:hint="eastAsia" w:ascii="仿宋_GB2312" w:eastAsia="仿宋_GB2312" w:cs="仿宋_GB2312"/>
          <w:b/>
          <w:bCs/>
          <w:sz w:val="32"/>
          <w:szCs w:val="32"/>
        </w:rPr>
        <w:t>年单位决算报表</w:t>
      </w:r>
    </w:p>
    <w:tbl>
      <w:tblPr>
        <w:tblStyle w:val="5"/>
        <w:tblW w:w="10080" w:type="dxa"/>
        <w:jc w:val="center"/>
        <w:tblLayout w:type="autofit"/>
        <w:tblCellMar>
          <w:top w:w="0" w:type="dxa"/>
          <w:left w:w="108" w:type="dxa"/>
          <w:bottom w:w="0" w:type="dxa"/>
          <w:right w:w="108" w:type="dxa"/>
        </w:tblCellMar>
      </w:tblPr>
      <w:tblGrid>
        <w:gridCol w:w="3167"/>
        <w:gridCol w:w="701"/>
        <w:gridCol w:w="1158"/>
        <w:gridCol w:w="2650"/>
        <w:gridCol w:w="478"/>
        <w:gridCol w:w="325"/>
        <w:gridCol w:w="136"/>
        <w:gridCol w:w="1465"/>
      </w:tblGrid>
      <w:tr>
        <w:tblPrEx>
          <w:tblCellMar>
            <w:top w:w="0" w:type="dxa"/>
            <w:left w:w="108" w:type="dxa"/>
            <w:bottom w:w="0" w:type="dxa"/>
            <w:right w:w="108" w:type="dxa"/>
          </w:tblCellMar>
        </w:tblPrEx>
        <w:trPr>
          <w:trHeight w:val="205" w:hRule="atLeast"/>
          <w:jc w:val="center"/>
        </w:trPr>
        <w:tc>
          <w:tcPr>
            <w:tcW w:w="10080" w:type="dxa"/>
            <w:gridSpan w:val="8"/>
            <w:tcBorders>
              <w:top w:val="nil"/>
              <w:left w:val="nil"/>
              <w:bottom w:val="nil"/>
              <w:right w:val="nil"/>
            </w:tcBorders>
            <w:noWrap/>
            <w:vAlign w:val="bottom"/>
          </w:tcPr>
          <w:p>
            <w:pPr>
              <w:widowControl/>
              <w:jc w:val="center"/>
              <w:rPr>
                <w:rFonts w:ascii="Arial" w:hAnsi="Arial" w:cs="Arial"/>
                <w:color w:val="000000"/>
                <w:kern w:val="0"/>
                <w:sz w:val="20"/>
                <w:szCs w:val="20"/>
              </w:rPr>
            </w:pPr>
            <w:bookmarkStart w:id="0" w:name="_GoBack"/>
            <w:r>
              <w:rPr>
                <w:rFonts w:hint="eastAsia" w:ascii="宋体" w:hAnsi="宋体" w:cs="宋体"/>
                <w:color w:val="000000"/>
                <w:kern w:val="0"/>
                <w:sz w:val="30"/>
                <w:szCs w:val="30"/>
              </w:rPr>
              <w:t>表一：收入支出决算总表</w:t>
            </w:r>
          </w:p>
        </w:tc>
      </w:tr>
      <w:tr>
        <w:tblPrEx>
          <w:tblCellMar>
            <w:top w:w="0" w:type="dxa"/>
            <w:left w:w="108" w:type="dxa"/>
            <w:bottom w:w="0" w:type="dxa"/>
            <w:right w:w="108" w:type="dxa"/>
          </w:tblCellMar>
        </w:tblPrEx>
        <w:trPr>
          <w:trHeight w:val="134" w:hRule="atLeast"/>
          <w:jc w:val="center"/>
        </w:trPr>
        <w:tc>
          <w:tcPr>
            <w:tcW w:w="316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158"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65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803" w:type="dxa"/>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01" w:type="dxa"/>
            <w:gridSpan w:val="2"/>
            <w:tcBorders>
              <w:top w:val="nil"/>
              <w:left w:val="nil"/>
              <w:bottom w:val="nil"/>
              <w:right w:val="nil"/>
            </w:tcBorders>
            <w:noWrap/>
            <w:vAlign w:val="bottom"/>
          </w:tcPr>
          <w:p>
            <w:pPr>
              <w:widowControl/>
              <w:jc w:val="right"/>
              <w:rPr>
                <w:rFonts w:ascii="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178" w:hRule="atLeast"/>
          <w:jc w:val="center"/>
        </w:trPr>
        <w:tc>
          <w:tcPr>
            <w:tcW w:w="3167" w:type="dxa"/>
            <w:tcBorders>
              <w:top w:val="nil"/>
              <w:left w:val="nil"/>
              <w:bottom w:val="nil"/>
              <w:right w:val="nil"/>
            </w:tcBorders>
            <w:noWrap/>
            <w:vAlign w:val="bottom"/>
          </w:tcPr>
          <w:p>
            <w:pPr>
              <w:widowControl/>
              <w:jc w:val="left"/>
              <w:rPr>
                <w:rFonts w:ascii="宋体"/>
                <w:color w:val="000000"/>
                <w:kern w:val="0"/>
                <w:sz w:val="20"/>
                <w:szCs w:val="20"/>
              </w:rPr>
            </w:pPr>
            <w:r>
              <w:rPr>
                <w:rFonts w:hint="eastAsia" w:ascii="宋体" w:hAnsi="宋体" w:cs="宋体"/>
                <w:color w:val="000000"/>
                <w:kern w:val="0"/>
                <w:sz w:val="20"/>
                <w:szCs w:val="20"/>
              </w:rPr>
              <w:t>部门：柳州市财政投资评审中心</w:t>
            </w:r>
          </w:p>
        </w:tc>
        <w:tc>
          <w:tcPr>
            <w:tcW w:w="70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158"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65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803" w:type="dxa"/>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01" w:type="dxa"/>
            <w:gridSpan w:val="2"/>
            <w:tcBorders>
              <w:top w:val="nil"/>
              <w:left w:val="nil"/>
              <w:bottom w:val="nil"/>
              <w:right w:val="nil"/>
            </w:tcBorders>
            <w:noWrap/>
            <w:vAlign w:val="bottom"/>
          </w:tcPr>
          <w:p>
            <w:pPr>
              <w:widowControl/>
              <w:jc w:val="right"/>
              <w:rPr>
                <w:rFonts w:ascii="宋体"/>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162" w:hRule="atLeast"/>
          <w:jc w:val="center"/>
        </w:trPr>
        <w:tc>
          <w:tcPr>
            <w:tcW w:w="50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收入</w:t>
            </w:r>
          </w:p>
        </w:tc>
        <w:tc>
          <w:tcPr>
            <w:tcW w:w="5054" w:type="dxa"/>
            <w:gridSpan w:val="5"/>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支出</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ind w:left="-73" w:leftChars="-35" w:firstLine="74" w:firstLineChars="34"/>
              <w:jc w:val="center"/>
              <w:rPr>
                <w:rFonts w:ascii="宋体"/>
                <w:color w:val="000000"/>
                <w:kern w:val="0"/>
                <w:sz w:val="22"/>
              </w:rPr>
            </w:pPr>
            <w:r>
              <w:rPr>
                <w:rFonts w:hint="eastAsia" w:ascii="宋体" w:hAnsi="宋体" w:cs="宋体"/>
                <w:color w:val="000000"/>
                <w:kern w:val="0"/>
                <w:sz w:val="22"/>
                <w:szCs w:val="22"/>
              </w:rPr>
              <w:t>项目</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行次</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金额</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项目</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行次</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金额</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栏次</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　</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1</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栏次</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　</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2</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一、一般公共预算财政拨款收入</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1</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hAnsi="宋体" w:cs="宋体"/>
                <w:color w:val="000000"/>
                <w:kern w:val="0"/>
                <w:sz w:val="22"/>
                <w:szCs w:val="22"/>
              </w:rPr>
              <w:t>1,271.68</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一、一般公共服务支出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32</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hAnsi="宋体" w:cs="宋体"/>
                <w:color w:val="000000"/>
                <w:kern w:val="0"/>
                <w:sz w:val="22"/>
                <w:szCs w:val="22"/>
              </w:rPr>
              <w:t>211.73</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二、政府性基金预算财政拨款收入</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2</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二、外交支出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33</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三、国有资本经营预算财政拨款收入</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3</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三、国防支出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34</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四、上级补助收入</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4</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四、公共安全支出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35</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五、事业收入</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5</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五、教育支出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36</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六、经营收入</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6</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六、科学技术支出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37</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七、附属单位上缴收入</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7</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七、文化旅游体育与传媒支出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38</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八、其他收入</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8</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hAnsi="宋体" w:cs="宋体"/>
                <w:color w:val="000000"/>
                <w:kern w:val="0"/>
                <w:sz w:val="22"/>
                <w:szCs w:val="22"/>
              </w:rPr>
              <w:t>0.20</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八、社会保障和就业支出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39</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hAnsi="宋体" w:cs="宋体"/>
                <w:color w:val="000000"/>
                <w:kern w:val="0"/>
                <w:sz w:val="22"/>
                <w:szCs w:val="22"/>
              </w:rPr>
              <w:t>34.90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9</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九、卫生健康支出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40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hAnsi="宋体" w:cs="宋体"/>
                <w:color w:val="000000"/>
                <w:kern w:val="0"/>
                <w:sz w:val="22"/>
                <w:szCs w:val="22"/>
              </w:rPr>
              <w:t>18.25</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10</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十、节能环保支出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41</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11</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十一、城乡社区支出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42</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hAnsi="宋体" w:cs="宋体"/>
                <w:color w:val="000000"/>
                <w:kern w:val="0"/>
                <w:sz w:val="22"/>
                <w:szCs w:val="22"/>
              </w:rPr>
              <w:t>949.74</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12</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十二、农林水支出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43</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13</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十三、交通运输支出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44</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14</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十四、资源勘探工业信息等支出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45</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15</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十五、商业服务业等支出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46</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16</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十六、金融支出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47</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17</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十七、援助其他地区支出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48</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18</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十八、自然资源海洋气象等支出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49</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19</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十九、住房保障支出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50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hAnsi="宋体" w:cs="宋体"/>
                <w:color w:val="000000"/>
                <w:kern w:val="0"/>
                <w:sz w:val="22"/>
                <w:szCs w:val="22"/>
              </w:rPr>
              <w:t>18.59</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20</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二十、粮油物资储备支出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51</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21</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二十一、国有资本经营预算支出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52</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22</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二十二、灾害防治及应急管理支出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53</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23</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二十三、其他支出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54</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hAnsi="宋体" w:cs="宋体"/>
                <w:color w:val="000000"/>
                <w:kern w:val="0"/>
                <w:sz w:val="22"/>
                <w:szCs w:val="22"/>
              </w:rPr>
              <w:t>0.02</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0"/>
                <w:szCs w:val="20"/>
              </w:rPr>
            </w:pPr>
            <w:r>
              <w:rPr>
                <w:rFonts w:ascii="宋体" w:hAnsi="宋体" w:cs="宋体"/>
                <w:color w:val="000000"/>
                <w:kern w:val="0"/>
                <w:sz w:val="20"/>
                <w:szCs w:val="20"/>
              </w:rPr>
              <w:t>24</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二十四、债务还本支出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55</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0"/>
                <w:szCs w:val="20"/>
              </w:rPr>
            </w:pPr>
            <w:r>
              <w:rPr>
                <w:rFonts w:ascii="宋体" w:hAnsi="宋体" w:cs="宋体"/>
                <w:color w:val="000000"/>
                <w:kern w:val="0"/>
                <w:sz w:val="20"/>
                <w:szCs w:val="20"/>
              </w:rPr>
              <w:t>25</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二十五、债务付息支出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56</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0"/>
                <w:szCs w:val="20"/>
              </w:rPr>
            </w:pPr>
            <w:r>
              <w:rPr>
                <w:rFonts w:ascii="宋体" w:hAnsi="宋体" w:cs="宋体"/>
                <w:color w:val="000000"/>
                <w:kern w:val="0"/>
                <w:sz w:val="20"/>
                <w:szCs w:val="20"/>
              </w:rPr>
              <w:t>26</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二十六、抗疫特别国债安排的支出</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57</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本年收入合计</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27</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hAnsi="宋体" w:cs="宋体"/>
                <w:color w:val="000000"/>
                <w:kern w:val="0"/>
                <w:sz w:val="22"/>
                <w:szCs w:val="22"/>
              </w:rPr>
              <w:t>1,271.87</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本年支出合计</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58</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hAnsi="宋体" w:cs="宋体"/>
                <w:color w:val="000000"/>
                <w:kern w:val="0"/>
                <w:sz w:val="22"/>
                <w:szCs w:val="22"/>
              </w:rPr>
              <w:t>1,233.22</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使用非财政拨款结余</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28</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结余分配</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59</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年初结转和结余</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29</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hAnsi="宋体" w:cs="宋体"/>
                <w:color w:val="000000"/>
                <w:kern w:val="0"/>
                <w:sz w:val="22"/>
                <w:szCs w:val="22"/>
              </w:rPr>
              <w:t>0.40</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年末结转和结余</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60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hAnsi="宋体" w:cs="宋体"/>
                <w:color w:val="000000"/>
                <w:kern w:val="0"/>
                <w:sz w:val="22"/>
                <w:szCs w:val="22"/>
              </w:rPr>
              <w:t>39.05</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30</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61</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62" w:hRule="atLeast"/>
          <w:jc w:val="center"/>
        </w:trPr>
        <w:tc>
          <w:tcPr>
            <w:tcW w:w="316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总计</w:t>
            </w:r>
          </w:p>
        </w:tc>
        <w:tc>
          <w:tcPr>
            <w:tcW w:w="701"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31</w:t>
            </w:r>
          </w:p>
        </w:tc>
        <w:tc>
          <w:tcPr>
            <w:tcW w:w="11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hAnsi="宋体" w:cs="宋体"/>
                <w:color w:val="000000"/>
                <w:kern w:val="0"/>
                <w:sz w:val="22"/>
                <w:szCs w:val="22"/>
              </w:rPr>
              <w:t>1,272.27</w:t>
            </w:r>
          </w:p>
        </w:tc>
        <w:tc>
          <w:tcPr>
            <w:tcW w:w="312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总计</w:t>
            </w:r>
          </w:p>
        </w:tc>
        <w:tc>
          <w:tcPr>
            <w:tcW w:w="46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62</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hAnsi="宋体" w:cs="宋体"/>
                <w:color w:val="000000"/>
                <w:kern w:val="0"/>
                <w:sz w:val="22"/>
                <w:szCs w:val="22"/>
              </w:rPr>
              <w:t>1,272.27</w:t>
            </w:r>
          </w:p>
        </w:tc>
      </w:tr>
      <w:tr>
        <w:tblPrEx>
          <w:tblCellMar>
            <w:top w:w="0" w:type="dxa"/>
            <w:left w:w="108" w:type="dxa"/>
            <w:bottom w:w="0" w:type="dxa"/>
            <w:right w:w="108" w:type="dxa"/>
          </w:tblCellMar>
        </w:tblPrEx>
        <w:trPr>
          <w:trHeight w:val="162" w:hRule="atLeast"/>
          <w:jc w:val="center"/>
        </w:trPr>
        <w:tc>
          <w:tcPr>
            <w:tcW w:w="10080" w:type="dxa"/>
            <w:gridSpan w:val="8"/>
            <w:tcBorders>
              <w:top w:val="nil"/>
              <w:left w:val="nil"/>
              <w:bottom w:val="nil"/>
              <w:right w:val="nil"/>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注：本表反映单位本年度的总收支和年末结转结余情况。</w:t>
            </w:r>
          </w:p>
        </w:tc>
      </w:tr>
      <w:bookmarkEnd w:id="0"/>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p>
    <w:tbl>
      <w:tblPr>
        <w:tblStyle w:val="5"/>
        <w:tblW w:w="14434" w:type="dxa"/>
        <w:jc w:val="center"/>
        <w:tblLayout w:type="autofit"/>
        <w:tblCellMar>
          <w:top w:w="0" w:type="dxa"/>
          <w:left w:w="108" w:type="dxa"/>
          <w:bottom w:w="0" w:type="dxa"/>
          <w:right w:w="108" w:type="dxa"/>
        </w:tblCellMar>
      </w:tblPr>
      <w:tblGrid>
        <w:gridCol w:w="328"/>
        <w:gridCol w:w="328"/>
        <w:gridCol w:w="331"/>
        <w:gridCol w:w="3204"/>
        <w:gridCol w:w="1463"/>
        <w:gridCol w:w="1463"/>
        <w:gridCol w:w="1463"/>
        <w:gridCol w:w="1463"/>
        <w:gridCol w:w="1463"/>
        <w:gridCol w:w="1463"/>
        <w:gridCol w:w="1465"/>
      </w:tblGrid>
      <w:tr>
        <w:tblPrEx>
          <w:tblCellMar>
            <w:top w:w="0" w:type="dxa"/>
            <w:left w:w="108" w:type="dxa"/>
            <w:bottom w:w="0" w:type="dxa"/>
            <w:right w:w="108" w:type="dxa"/>
          </w:tblCellMar>
        </w:tblPrEx>
        <w:trPr>
          <w:trHeight w:val="372" w:hRule="atLeast"/>
          <w:jc w:val="center"/>
        </w:trPr>
        <w:tc>
          <w:tcPr>
            <w:tcW w:w="14434" w:type="dxa"/>
            <w:gridSpan w:val="11"/>
            <w:tcBorders>
              <w:top w:val="nil"/>
              <w:left w:val="nil"/>
              <w:bottom w:val="nil"/>
              <w:right w:val="nil"/>
            </w:tcBorders>
            <w:noWrap/>
            <w:vAlign w:val="bottom"/>
          </w:tcPr>
          <w:p>
            <w:pPr>
              <w:widowControl/>
              <w:jc w:val="center"/>
              <w:rPr>
                <w:rFonts w:ascii="Arial" w:hAnsi="Arial" w:cs="Arial"/>
                <w:color w:val="000000"/>
                <w:kern w:val="0"/>
                <w:sz w:val="20"/>
                <w:szCs w:val="20"/>
              </w:rPr>
            </w:pPr>
            <w:r>
              <w:rPr>
                <w:rFonts w:hint="eastAsia" w:ascii="宋体" w:hAnsi="宋体" w:cs="宋体"/>
                <w:color w:val="000000"/>
                <w:kern w:val="0"/>
                <w:sz w:val="30"/>
                <w:szCs w:val="30"/>
              </w:rPr>
              <w:t>表二：收入决算表</w:t>
            </w:r>
          </w:p>
        </w:tc>
      </w:tr>
      <w:tr>
        <w:tblPrEx>
          <w:tblCellMar>
            <w:top w:w="0" w:type="dxa"/>
            <w:left w:w="108" w:type="dxa"/>
            <w:bottom w:w="0" w:type="dxa"/>
            <w:right w:w="108" w:type="dxa"/>
          </w:tblCellMar>
        </w:tblPrEx>
        <w:trPr>
          <w:trHeight w:val="242" w:hRule="atLeast"/>
          <w:jc w:val="center"/>
        </w:trPr>
        <w:tc>
          <w:tcPr>
            <w:tcW w:w="328"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28"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3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20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6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6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6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6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6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6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65" w:type="dxa"/>
            <w:tcBorders>
              <w:top w:val="nil"/>
              <w:left w:val="nil"/>
              <w:bottom w:val="nil"/>
              <w:right w:val="nil"/>
            </w:tcBorders>
            <w:noWrap/>
            <w:vAlign w:val="bottom"/>
          </w:tcPr>
          <w:p>
            <w:pPr>
              <w:widowControl/>
              <w:jc w:val="right"/>
              <w:rPr>
                <w:rFonts w:ascii="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02</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42" w:hRule="atLeast"/>
          <w:jc w:val="center"/>
        </w:trPr>
        <w:tc>
          <w:tcPr>
            <w:tcW w:w="4191" w:type="dxa"/>
            <w:gridSpan w:val="4"/>
            <w:tcBorders>
              <w:top w:val="nil"/>
              <w:left w:val="nil"/>
              <w:bottom w:val="nil"/>
              <w:right w:val="nil"/>
            </w:tcBorders>
            <w:noWrap/>
            <w:vAlign w:val="bottom"/>
          </w:tcPr>
          <w:p>
            <w:pPr>
              <w:widowControl/>
              <w:jc w:val="left"/>
              <w:rPr>
                <w:rFonts w:ascii="宋体"/>
                <w:color w:val="000000"/>
                <w:kern w:val="0"/>
                <w:sz w:val="20"/>
                <w:szCs w:val="20"/>
              </w:rPr>
            </w:pPr>
            <w:r>
              <w:rPr>
                <w:rFonts w:hint="eastAsia" w:ascii="宋体" w:hAnsi="宋体" w:cs="宋体"/>
                <w:color w:val="000000"/>
                <w:kern w:val="0"/>
                <w:sz w:val="20"/>
                <w:szCs w:val="20"/>
              </w:rPr>
              <w:t>部门：柳州市财政投资评审中心</w:t>
            </w:r>
          </w:p>
        </w:tc>
        <w:tc>
          <w:tcPr>
            <w:tcW w:w="146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6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6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6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6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928" w:type="dxa"/>
            <w:gridSpan w:val="2"/>
            <w:tcBorders>
              <w:top w:val="nil"/>
              <w:left w:val="nil"/>
              <w:bottom w:val="nil"/>
              <w:right w:val="nil"/>
            </w:tcBorders>
            <w:noWrap/>
            <w:vAlign w:val="bottom"/>
          </w:tcPr>
          <w:p>
            <w:pPr>
              <w:widowControl/>
              <w:jc w:val="right"/>
              <w:rPr>
                <w:rFonts w:ascii="宋体"/>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294" w:hRule="atLeast"/>
          <w:jc w:val="center"/>
        </w:trPr>
        <w:tc>
          <w:tcPr>
            <w:tcW w:w="41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项目</w:t>
            </w:r>
          </w:p>
        </w:tc>
        <w:tc>
          <w:tcPr>
            <w:tcW w:w="146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本年收入合计</w:t>
            </w:r>
          </w:p>
        </w:tc>
        <w:tc>
          <w:tcPr>
            <w:tcW w:w="146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财政拨款收入</w:t>
            </w:r>
          </w:p>
        </w:tc>
        <w:tc>
          <w:tcPr>
            <w:tcW w:w="146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上级补助收入</w:t>
            </w:r>
          </w:p>
        </w:tc>
        <w:tc>
          <w:tcPr>
            <w:tcW w:w="146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事业收入</w:t>
            </w:r>
          </w:p>
        </w:tc>
        <w:tc>
          <w:tcPr>
            <w:tcW w:w="146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经营收入</w:t>
            </w:r>
          </w:p>
        </w:tc>
        <w:tc>
          <w:tcPr>
            <w:tcW w:w="146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附属单位上缴收入</w:t>
            </w:r>
          </w:p>
        </w:tc>
        <w:tc>
          <w:tcPr>
            <w:tcW w:w="146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其他收入</w:t>
            </w:r>
          </w:p>
        </w:tc>
      </w:tr>
      <w:tr>
        <w:tblPrEx>
          <w:tblCellMar>
            <w:top w:w="0" w:type="dxa"/>
            <w:left w:w="108" w:type="dxa"/>
            <w:bottom w:w="0" w:type="dxa"/>
            <w:right w:w="108" w:type="dxa"/>
          </w:tblCellMar>
        </w:tblPrEx>
        <w:trPr>
          <w:trHeight w:val="312" w:hRule="atLeast"/>
          <w:jc w:val="center"/>
        </w:trPr>
        <w:tc>
          <w:tcPr>
            <w:tcW w:w="98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功能分类科目编码</w:t>
            </w:r>
          </w:p>
        </w:tc>
        <w:tc>
          <w:tcPr>
            <w:tcW w:w="3204"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科目名称</w:t>
            </w:r>
          </w:p>
        </w:tc>
        <w:tc>
          <w:tcPr>
            <w:tcW w:w="146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5"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r>
      <w:tr>
        <w:tblPrEx>
          <w:tblCellMar>
            <w:top w:w="0" w:type="dxa"/>
            <w:left w:w="108" w:type="dxa"/>
            <w:bottom w:w="0" w:type="dxa"/>
            <w:right w:w="108" w:type="dxa"/>
          </w:tblCellMar>
        </w:tblPrEx>
        <w:trPr>
          <w:trHeight w:val="312" w:hRule="atLeast"/>
          <w:jc w:val="center"/>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320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5"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r>
      <w:tr>
        <w:tblPrEx>
          <w:tblCellMar>
            <w:top w:w="0" w:type="dxa"/>
            <w:left w:w="108" w:type="dxa"/>
            <w:bottom w:w="0" w:type="dxa"/>
            <w:right w:w="108" w:type="dxa"/>
          </w:tblCellMar>
        </w:tblPrEx>
        <w:trPr>
          <w:trHeight w:val="312" w:hRule="atLeast"/>
          <w:jc w:val="center"/>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320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465"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r>
      <w:tr>
        <w:tblPrEx>
          <w:tblCellMar>
            <w:top w:w="0" w:type="dxa"/>
            <w:left w:w="108" w:type="dxa"/>
            <w:bottom w:w="0" w:type="dxa"/>
            <w:right w:w="108" w:type="dxa"/>
          </w:tblCellMar>
        </w:tblPrEx>
        <w:trPr>
          <w:trHeight w:val="294" w:hRule="atLeast"/>
          <w:jc w:val="center"/>
        </w:trPr>
        <w:tc>
          <w:tcPr>
            <w:tcW w:w="41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栏次</w:t>
            </w:r>
          </w:p>
        </w:tc>
        <w:tc>
          <w:tcPr>
            <w:tcW w:w="1463"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1</w:t>
            </w:r>
          </w:p>
        </w:tc>
        <w:tc>
          <w:tcPr>
            <w:tcW w:w="1463"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2</w:t>
            </w:r>
          </w:p>
        </w:tc>
        <w:tc>
          <w:tcPr>
            <w:tcW w:w="1463"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3</w:t>
            </w:r>
          </w:p>
        </w:tc>
        <w:tc>
          <w:tcPr>
            <w:tcW w:w="1463"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4</w:t>
            </w:r>
          </w:p>
        </w:tc>
        <w:tc>
          <w:tcPr>
            <w:tcW w:w="1463"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5</w:t>
            </w:r>
          </w:p>
        </w:tc>
        <w:tc>
          <w:tcPr>
            <w:tcW w:w="1463"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6</w:t>
            </w:r>
          </w:p>
        </w:tc>
        <w:tc>
          <w:tcPr>
            <w:tcW w:w="1465"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7</w:t>
            </w:r>
          </w:p>
        </w:tc>
      </w:tr>
      <w:tr>
        <w:tblPrEx>
          <w:tblCellMar>
            <w:top w:w="0" w:type="dxa"/>
            <w:left w:w="108" w:type="dxa"/>
            <w:bottom w:w="0" w:type="dxa"/>
            <w:right w:w="108" w:type="dxa"/>
          </w:tblCellMar>
        </w:tblPrEx>
        <w:trPr>
          <w:trHeight w:val="294" w:hRule="atLeast"/>
          <w:jc w:val="center"/>
        </w:trPr>
        <w:tc>
          <w:tcPr>
            <w:tcW w:w="419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合计</w:t>
            </w:r>
          </w:p>
        </w:tc>
        <w:tc>
          <w:tcPr>
            <w:tcW w:w="14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b/>
                <w:bCs/>
                <w:color w:val="000000"/>
                <w:kern w:val="0"/>
                <w:sz w:val="22"/>
              </w:rPr>
            </w:pPr>
            <w:r>
              <w:rPr>
                <w:rFonts w:ascii="宋体" w:hAnsi="宋体" w:cs="宋体"/>
                <w:b/>
                <w:bCs/>
                <w:color w:val="000000"/>
                <w:kern w:val="0"/>
                <w:sz w:val="22"/>
                <w:szCs w:val="22"/>
              </w:rPr>
              <w:t>1,271.87</w:t>
            </w:r>
          </w:p>
        </w:tc>
        <w:tc>
          <w:tcPr>
            <w:tcW w:w="14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b/>
                <w:bCs/>
                <w:color w:val="000000"/>
                <w:kern w:val="0"/>
                <w:sz w:val="22"/>
              </w:rPr>
            </w:pPr>
            <w:r>
              <w:rPr>
                <w:rFonts w:ascii="宋体" w:hAnsi="宋体" w:cs="宋体"/>
                <w:b/>
                <w:bCs/>
                <w:color w:val="000000"/>
                <w:kern w:val="0"/>
                <w:sz w:val="22"/>
                <w:szCs w:val="22"/>
              </w:rPr>
              <w:t>1,271.68</w:t>
            </w:r>
          </w:p>
        </w:tc>
        <w:tc>
          <w:tcPr>
            <w:tcW w:w="14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b/>
                <w:bCs/>
                <w:color w:val="000000"/>
                <w:kern w:val="0"/>
                <w:sz w:val="22"/>
              </w:rPr>
            </w:pPr>
            <w:r>
              <w:rPr>
                <w:rFonts w:ascii="宋体" w:cs="宋体"/>
                <w:b/>
                <w:bCs/>
                <w:color w:val="000000"/>
                <w:kern w:val="0"/>
                <w:sz w:val="22"/>
                <w:szCs w:val="22"/>
              </w:rPr>
              <w:t>0.00</w:t>
            </w:r>
          </w:p>
        </w:tc>
        <w:tc>
          <w:tcPr>
            <w:tcW w:w="14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b/>
                <w:bCs/>
                <w:color w:val="000000"/>
                <w:kern w:val="0"/>
                <w:sz w:val="22"/>
              </w:rPr>
            </w:pPr>
            <w:r>
              <w:rPr>
                <w:rFonts w:ascii="宋体" w:cs="宋体"/>
                <w:b/>
                <w:bCs/>
                <w:color w:val="000000"/>
                <w:kern w:val="0"/>
                <w:sz w:val="22"/>
                <w:szCs w:val="22"/>
              </w:rPr>
              <w:t>0.00</w:t>
            </w:r>
          </w:p>
        </w:tc>
        <w:tc>
          <w:tcPr>
            <w:tcW w:w="14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b/>
                <w:bCs/>
                <w:color w:val="000000"/>
                <w:kern w:val="0"/>
                <w:sz w:val="22"/>
              </w:rPr>
            </w:pPr>
            <w:r>
              <w:rPr>
                <w:rFonts w:ascii="宋体" w:cs="宋体"/>
                <w:b/>
                <w:bCs/>
                <w:color w:val="000000"/>
                <w:kern w:val="0"/>
                <w:sz w:val="22"/>
                <w:szCs w:val="22"/>
              </w:rPr>
              <w:t>0.00</w:t>
            </w:r>
          </w:p>
        </w:tc>
        <w:tc>
          <w:tcPr>
            <w:tcW w:w="14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b/>
                <w:bCs/>
                <w:color w:val="000000"/>
                <w:kern w:val="0"/>
                <w:sz w:val="22"/>
              </w:rPr>
            </w:pPr>
            <w:r>
              <w:rPr>
                <w:rFonts w:ascii="宋体" w:cs="宋体"/>
                <w:b/>
                <w:bCs/>
                <w:color w:val="000000"/>
                <w:kern w:val="0"/>
                <w:sz w:val="22"/>
                <w:szCs w:val="22"/>
              </w:rPr>
              <w:t>0.00</w:t>
            </w:r>
          </w:p>
        </w:tc>
        <w:tc>
          <w:tcPr>
            <w:tcW w:w="14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b/>
                <w:bCs/>
                <w:color w:val="000000"/>
                <w:kern w:val="0"/>
                <w:sz w:val="22"/>
              </w:rPr>
            </w:pPr>
            <w:r>
              <w:rPr>
                <w:rFonts w:ascii="宋体" w:hAnsi="宋体" w:cs="宋体"/>
                <w:b/>
                <w:bCs/>
                <w:color w:val="000000"/>
                <w:kern w:val="0"/>
                <w:sz w:val="22"/>
                <w:szCs w:val="22"/>
              </w:rPr>
              <w:t>0.20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201</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一般公共服务支出</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249.10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249.10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20106</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财政事务</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249.10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249.10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2010601</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219.19</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219.19</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2010602</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一般行政管理事务</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29.91</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29.91</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208</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社会保障和就业支出</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36.13</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36.13</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20805</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行政事业单位养老支出</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36.13</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36.13</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2080501</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行政单位离退休</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0.20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0.20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2080505</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机关事业单位基本养老保险缴费支出</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24.34</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24.34</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2080506</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机关事业单位职业年金缴费支出</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11.58</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11.58</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210</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卫生健康支出</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18.25</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18.25</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21011</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行政事业单位医疗</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18.25</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18.25</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2101101</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行政单位医疗</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10.05</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10.05</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2101103</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公务员医疗补助</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8.20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8.20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212</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城乡社区支出</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950.00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950.00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21203</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城乡社区公共设施</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950.00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950.00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2120399</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其他城乡社区公共设施支出</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950.00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950.00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221</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住房保障支出</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18.19</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18.19</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22102</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住房改革支出</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18.19</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18.19</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2210201</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住房公积金</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18.19</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18.19</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229</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其他支出</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0.20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0.20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22999</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其他支出</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0.20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0.20</w:t>
            </w:r>
          </w:p>
        </w:tc>
      </w:tr>
      <w:tr>
        <w:tblPrEx>
          <w:tblCellMar>
            <w:top w:w="0" w:type="dxa"/>
            <w:left w:w="108" w:type="dxa"/>
            <w:bottom w:w="0" w:type="dxa"/>
            <w:right w:w="108" w:type="dxa"/>
          </w:tblCellMar>
        </w:tblPrEx>
        <w:trPr>
          <w:trHeight w:val="294"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2299901</w:t>
            </w:r>
          </w:p>
        </w:tc>
        <w:tc>
          <w:tcPr>
            <w:tcW w:w="320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其他支出</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0.20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3"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65"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0.20</w:t>
            </w:r>
          </w:p>
        </w:tc>
      </w:tr>
      <w:tr>
        <w:tblPrEx>
          <w:tblCellMar>
            <w:top w:w="0" w:type="dxa"/>
            <w:left w:w="108" w:type="dxa"/>
            <w:bottom w:w="0" w:type="dxa"/>
            <w:right w:w="108" w:type="dxa"/>
          </w:tblCellMar>
        </w:tblPrEx>
        <w:trPr>
          <w:trHeight w:val="294" w:hRule="atLeast"/>
          <w:jc w:val="center"/>
        </w:trPr>
        <w:tc>
          <w:tcPr>
            <w:tcW w:w="14434" w:type="dxa"/>
            <w:gridSpan w:val="11"/>
            <w:tcBorders>
              <w:top w:val="nil"/>
              <w:left w:val="nil"/>
              <w:bottom w:val="nil"/>
              <w:right w:val="nil"/>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注：本表反映单位本年度取得的各项收入情况。</w:t>
            </w:r>
          </w:p>
        </w:tc>
      </w:tr>
    </w:tbl>
    <w:p>
      <w:pPr>
        <w:jc w:val="center"/>
        <w:rPr>
          <w:rFonts w:ascii="方正小标宋简体" w:hAnsi="宋体" w:eastAsia="方正小标宋简体"/>
          <w:kern w:val="0"/>
          <w:sz w:val="36"/>
          <w:szCs w:val="36"/>
        </w:rPr>
      </w:pPr>
    </w:p>
    <w:p>
      <w:pPr>
        <w:jc w:val="center"/>
        <w:rPr>
          <w:rFonts w:ascii="方正小标宋简体" w:hAnsi="宋体" w:eastAsia="方正小标宋简体"/>
          <w:kern w:val="0"/>
          <w:sz w:val="36"/>
          <w:szCs w:val="36"/>
        </w:rPr>
      </w:pPr>
    </w:p>
    <w:p>
      <w:pPr>
        <w:jc w:val="center"/>
        <w:rPr>
          <w:rFonts w:ascii="方正小标宋简体" w:hAnsi="宋体" w:eastAsia="方正小标宋简体"/>
          <w:kern w:val="0"/>
          <w:sz w:val="36"/>
          <w:szCs w:val="36"/>
        </w:rPr>
      </w:pPr>
    </w:p>
    <w:p>
      <w:pPr>
        <w:jc w:val="center"/>
        <w:rPr>
          <w:rFonts w:ascii="方正小标宋简体" w:hAnsi="宋体" w:eastAsia="方正小标宋简体"/>
          <w:kern w:val="0"/>
          <w:sz w:val="36"/>
          <w:szCs w:val="36"/>
        </w:rPr>
      </w:pPr>
    </w:p>
    <w:p>
      <w:pPr>
        <w:jc w:val="center"/>
        <w:rPr>
          <w:rFonts w:ascii="方正小标宋简体" w:hAnsi="宋体" w:eastAsia="方正小标宋简体"/>
          <w:kern w:val="0"/>
          <w:sz w:val="36"/>
          <w:szCs w:val="36"/>
        </w:rPr>
      </w:pPr>
    </w:p>
    <w:p>
      <w:pPr>
        <w:jc w:val="center"/>
        <w:rPr>
          <w:rFonts w:ascii="方正小标宋简体" w:hAnsi="宋体" w:eastAsia="方正小标宋简体"/>
          <w:kern w:val="0"/>
          <w:sz w:val="36"/>
          <w:szCs w:val="36"/>
        </w:rPr>
      </w:pPr>
    </w:p>
    <w:p>
      <w:pPr>
        <w:jc w:val="center"/>
        <w:rPr>
          <w:rFonts w:ascii="方正小标宋简体" w:hAnsi="宋体" w:eastAsia="方正小标宋简体"/>
          <w:kern w:val="0"/>
          <w:sz w:val="36"/>
          <w:szCs w:val="36"/>
        </w:rPr>
      </w:pPr>
    </w:p>
    <w:p>
      <w:pPr>
        <w:jc w:val="center"/>
        <w:rPr>
          <w:rFonts w:ascii="方正小标宋简体" w:hAnsi="宋体" w:eastAsia="方正小标宋简体"/>
          <w:kern w:val="0"/>
          <w:sz w:val="36"/>
          <w:szCs w:val="36"/>
        </w:rPr>
      </w:pPr>
    </w:p>
    <w:p>
      <w:pPr>
        <w:jc w:val="center"/>
        <w:rPr>
          <w:rFonts w:ascii="方正小标宋简体" w:hAnsi="宋体" w:eastAsia="方正小标宋简体"/>
          <w:kern w:val="0"/>
          <w:sz w:val="36"/>
          <w:szCs w:val="36"/>
        </w:rPr>
      </w:pPr>
    </w:p>
    <w:p/>
    <w:tbl>
      <w:tblPr>
        <w:tblStyle w:val="5"/>
        <w:tblW w:w="14787" w:type="dxa"/>
        <w:jc w:val="center"/>
        <w:tblLayout w:type="autofit"/>
        <w:tblCellMar>
          <w:top w:w="0" w:type="dxa"/>
          <w:left w:w="108" w:type="dxa"/>
          <w:bottom w:w="0" w:type="dxa"/>
          <w:right w:w="108" w:type="dxa"/>
        </w:tblCellMar>
      </w:tblPr>
      <w:tblGrid>
        <w:gridCol w:w="332"/>
        <w:gridCol w:w="332"/>
        <w:gridCol w:w="333"/>
        <w:gridCol w:w="3686"/>
        <w:gridCol w:w="1684"/>
        <w:gridCol w:w="1684"/>
        <w:gridCol w:w="1684"/>
        <w:gridCol w:w="1684"/>
        <w:gridCol w:w="1684"/>
        <w:gridCol w:w="1684"/>
      </w:tblGrid>
      <w:tr>
        <w:tblPrEx>
          <w:tblCellMar>
            <w:top w:w="0" w:type="dxa"/>
            <w:left w:w="108" w:type="dxa"/>
            <w:bottom w:w="0" w:type="dxa"/>
            <w:right w:w="108" w:type="dxa"/>
          </w:tblCellMar>
        </w:tblPrEx>
        <w:trPr>
          <w:trHeight w:val="322" w:hRule="atLeast"/>
          <w:jc w:val="center"/>
        </w:trPr>
        <w:tc>
          <w:tcPr>
            <w:tcW w:w="14787" w:type="dxa"/>
            <w:gridSpan w:val="10"/>
            <w:tcBorders>
              <w:top w:val="nil"/>
              <w:left w:val="nil"/>
              <w:bottom w:val="nil"/>
              <w:right w:val="nil"/>
            </w:tcBorders>
            <w:noWrap/>
            <w:vAlign w:val="bottom"/>
          </w:tcPr>
          <w:p>
            <w:pPr>
              <w:widowControl/>
              <w:jc w:val="center"/>
              <w:rPr>
                <w:rFonts w:ascii="Arial" w:hAnsi="Arial" w:cs="Arial"/>
                <w:color w:val="000000"/>
                <w:kern w:val="0"/>
                <w:sz w:val="20"/>
                <w:szCs w:val="20"/>
              </w:rPr>
            </w:pPr>
            <w:r>
              <w:rPr>
                <w:rFonts w:hint="eastAsia" w:ascii="宋体" w:hAnsi="宋体" w:cs="宋体"/>
                <w:color w:val="000000"/>
                <w:kern w:val="0"/>
                <w:sz w:val="30"/>
                <w:szCs w:val="30"/>
              </w:rPr>
              <w:t>表三：支出决算表</w:t>
            </w:r>
          </w:p>
        </w:tc>
      </w:tr>
      <w:tr>
        <w:tblPrEx>
          <w:tblCellMar>
            <w:top w:w="0" w:type="dxa"/>
            <w:left w:w="108" w:type="dxa"/>
            <w:bottom w:w="0" w:type="dxa"/>
            <w:right w:w="108" w:type="dxa"/>
          </w:tblCellMar>
        </w:tblPrEx>
        <w:trPr>
          <w:trHeight w:val="211" w:hRule="atLeast"/>
          <w:jc w:val="center"/>
        </w:trPr>
        <w:tc>
          <w:tcPr>
            <w:tcW w:w="3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3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68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8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8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8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8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8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84" w:type="dxa"/>
            <w:tcBorders>
              <w:top w:val="nil"/>
              <w:left w:val="nil"/>
              <w:bottom w:val="nil"/>
              <w:right w:val="nil"/>
            </w:tcBorders>
            <w:noWrap/>
            <w:vAlign w:val="bottom"/>
          </w:tcPr>
          <w:p>
            <w:pPr>
              <w:widowControl/>
              <w:jc w:val="right"/>
              <w:rPr>
                <w:rFonts w:ascii="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03</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11" w:hRule="atLeast"/>
          <w:jc w:val="center"/>
        </w:trPr>
        <w:tc>
          <w:tcPr>
            <w:tcW w:w="4683" w:type="dxa"/>
            <w:gridSpan w:val="4"/>
            <w:tcBorders>
              <w:top w:val="nil"/>
              <w:left w:val="nil"/>
              <w:bottom w:val="nil"/>
              <w:right w:val="nil"/>
            </w:tcBorders>
            <w:noWrap/>
            <w:vAlign w:val="bottom"/>
          </w:tcPr>
          <w:p>
            <w:pPr>
              <w:widowControl/>
              <w:jc w:val="left"/>
              <w:rPr>
                <w:rFonts w:ascii="宋体"/>
                <w:color w:val="000000"/>
                <w:kern w:val="0"/>
                <w:sz w:val="20"/>
                <w:szCs w:val="20"/>
              </w:rPr>
            </w:pPr>
            <w:r>
              <w:rPr>
                <w:rFonts w:hint="eastAsia" w:ascii="宋体" w:hAnsi="宋体" w:cs="宋体"/>
                <w:color w:val="000000"/>
                <w:kern w:val="0"/>
                <w:sz w:val="20"/>
                <w:szCs w:val="20"/>
              </w:rPr>
              <w:t>部门：柳州市财政投资评审中心</w:t>
            </w:r>
          </w:p>
        </w:tc>
        <w:tc>
          <w:tcPr>
            <w:tcW w:w="168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8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8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8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8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84" w:type="dxa"/>
            <w:tcBorders>
              <w:top w:val="nil"/>
              <w:left w:val="nil"/>
              <w:bottom w:val="nil"/>
              <w:right w:val="nil"/>
            </w:tcBorders>
            <w:noWrap/>
            <w:vAlign w:val="bottom"/>
          </w:tcPr>
          <w:p>
            <w:pPr>
              <w:widowControl/>
              <w:jc w:val="right"/>
              <w:rPr>
                <w:rFonts w:ascii="宋体"/>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255" w:hRule="atLeast"/>
          <w:jc w:val="center"/>
        </w:trPr>
        <w:tc>
          <w:tcPr>
            <w:tcW w:w="46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项目</w:t>
            </w:r>
          </w:p>
        </w:tc>
        <w:tc>
          <w:tcPr>
            <w:tcW w:w="168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本年支出合计</w:t>
            </w:r>
          </w:p>
        </w:tc>
        <w:tc>
          <w:tcPr>
            <w:tcW w:w="168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基本支出</w:t>
            </w:r>
          </w:p>
        </w:tc>
        <w:tc>
          <w:tcPr>
            <w:tcW w:w="168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项目支出</w:t>
            </w:r>
          </w:p>
        </w:tc>
        <w:tc>
          <w:tcPr>
            <w:tcW w:w="168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上缴上级支出</w:t>
            </w:r>
          </w:p>
        </w:tc>
        <w:tc>
          <w:tcPr>
            <w:tcW w:w="168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经营支出</w:t>
            </w:r>
          </w:p>
        </w:tc>
        <w:tc>
          <w:tcPr>
            <w:tcW w:w="168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对附属单位补助支出</w:t>
            </w:r>
          </w:p>
        </w:tc>
      </w:tr>
      <w:tr>
        <w:tblPrEx>
          <w:tblCellMar>
            <w:top w:w="0" w:type="dxa"/>
            <w:left w:w="108" w:type="dxa"/>
            <w:bottom w:w="0" w:type="dxa"/>
            <w:right w:w="108" w:type="dxa"/>
          </w:tblCellMar>
        </w:tblPrEx>
        <w:trPr>
          <w:trHeight w:val="312" w:hRule="atLeast"/>
          <w:jc w:val="center"/>
        </w:trPr>
        <w:tc>
          <w:tcPr>
            <w:tcW w:w="99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功能分类科目编码</w:t>
            </w:r>
          </w:p>
        </w:tc>
        <w:tc>
          <w:tcPr>
            <w:tcW w:w="368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科目名称</w:t>
            </w: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r>
      <w:tr>
        <w:tblPrEx>
          <w:tblCellMar>
            <w:top w:w="0" w:type="dxa"/>
            <w:left w:w="108" w:type="dxa"/>
            <w:bottom w:w="0" w:type="dxa"/>
            <w:right w:w="108" w:type="dxa"/>
          </w:tblCellMar>
        </w:tblPrEx>
        <w:trPr>
          <w:trHeight w:val="312" w:hRule="atLeast"/>
          <w:jc w:val="center"/>
        </w:trPr>
        <w:tc>
          <w:tcPr>
            <w:tcW w:w="99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368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r>
      <w:tr>
        <w:tblPrEx>
          <w:tblCellMar>
            <w:top w:w="0" w:type="dxa"/>
            <w:left w:w="108" w:type="dxa"/>
            <w:bottom w:w="0" w:type="dxa"/>
            <w:right w:w="108" w:type="dxa"/>
          </w:tblCellMar>
        </w:tblPrEx>
        <w:trPr>
          <w:trHeight w:val="312" w:hRule="atLeast"/>
          <w:jc w:val="center"/>
        </w:trPr>
        <w:tc>
          <w:tcPr>
            <w:tcW w:w="99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368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r>
      <w:tr>
        <w:tblPrEx>
          <w:tblCellMar>
            <w:top w:w="0" w:type="dxa"/>
            <w:left w:w="108" w:type="dxa"/>
            <w:bottom w:w="0" w:type="dxa"/>
            <w:right w:w="108" w:type="dxa"/>
          </w:tblCellMar>
        </w:tblPrEx>
        <w:trPr>
          <w:trHeight w:val="255" w:hRule="atLeast"/>
          <w:jc w:val="center"/>
        </w:trPr>
        <w:tc>
          <w:tcPr>
            <w:tcW w:w="468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栏次</w:t>
            </w:r>
          </w:p>
        </w:tc>
        <w:tc>
          <w:tcPr>
            <w:tcW w:w="1684"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1</w:t>
            </w:r>
          </w:p>
        </w:tc>
        <w:tc>
          <w:tcPr>
            <w:tcW w:w="1684"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2</w:t>
            </w:r>
          </w:p>
        </w:tc>
        <w:tc>
          <w:tcPr>
            <w:tcW w:w="1684"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3</w:t>
            </w:r>
          </w:p>
        </w:tc>
        <w:tc>
          <w:tcPr>
            <w:tcW w:w="1684"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4</w:t>
            </w:r>
          </w:p>
        </w:tc>
        <w:tc>
          <w:tcPr>
            <w:tcW w:w="1684"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255" w:hRule="atLeast"/>
          <w:jc w:val="center"/>
        </w:trPr>
        <w:tc>
          <w:tcPr>
            <w:tcW w:w="468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合计</w:t>
            </w:r>
          </w:p>
        </w:tc>
        <w:tc>
          <w:tcPr>
            <w:tcW w:w="16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b/>
                <w:bCs/>
                <w:color w:val="000000"/>
                <w:kern w:val="0"/>
                <w:sz w:val="22"/>
              </w:rPr>
            </w:pPr>
            <w:r>
              <w:rPr>
                <w:rFonts w:ascii="宋体" w:hAnsi="宋体" w:cs="宋体"/>
                <w:b/>
                <w:bCs/>
                <w:color w:val="000000"/>
                <w:kern w:val="0"/>
                <w:sz w:val="22"/>
                <w:szCs w:val="22"/>
              </w:rPr>
              <w:t>1,233.22</w:t>
            </w:r>
          </w:p>
        </w:tc>
        <w:tc>
          <w:tcPr>
            <w:tcW w:w="16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b/>
                <w:bCs/>
                <w:color w:val="000000"/>
                <w:kern w:val="0"/>
                <w:sz w:val="22"/>
              </w:rPr>
            </w:pPr>
            <w:r>
              <w:rPr>
                <w:rFonts w:ascii="宋体" w:hAnsi="宋体" w:cs="宋体"/>
                <w:b/>
                <w:bCs/>
                <w:color w:val="000000"/>
                <w:kern w:val="0"/>
                <w:sz w:val="22"/>
                <w:szCs w:val="22"/>
              </w:rPr>
              <w:t>283.49</w:t>
            </w:r>
          </w:p>
        </w:tc>
        <w:tc>
          <w:tcPr>
            <w:tcW w:w="16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b/>
                <w:bCs/>
                <w:color w:val="000000"/>
                <w:kern w:val="0"/>
                <w:sz w:val="22"/>
              </w:rPr>
            </w:pPr>
            <w:r>
              <w:rPr>
                <w:rFonts w:ascii="宋体" w:hAnsi="宋体" w:cs="宋体"/>
                <w:b/>
                <w:bCs/>
                <w:color w:val="000000"/>
                <w:kern w:val="0"/>
                <w:sz w:val="22"/>
                <w:szCs w:val="22"/>
              </w:rPr>
              <w:t>949.74</w:t>
            </w:r>
          </w:p>
        </w:tc>
        <w:tc>
          <w:tcPr>
            <w:tcW w:w="16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b/>
                <w:bCs/>
                <w:color w:val="000000"/>
                <w:kern w:val="0"/>
                <w:sz w:val="22"/>
              </w:rPr>
            </w:pPr>
            <w:r>
              <w:rPr>
                <w:rFonts w:ascii="宋体" w:cs="宋体"/>
                <w:b/>
                <w:bCs/>
                <w:color w:val="000000"/>
                <w:kern w:val="0"/>
                <w:sz w:val="22"/>
                <w:szCs w:val="22"/>
              </w:rPr>
              <w:t>0.00</w:t>
            </w:r>
          </w:p>
        </w:tc>
        <w:tc>
          <w:tcPr>
            <w:tcW w:w="16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b/>
                <w:bCs/>
                <w:color w:val="000000"/>
                <w:kern w:val="0"/>
                <w:sz w:val="22"/>
              </w:rPr>
            </w:pPr>
            <w:r>
              <w:rPr>
                <w:rFonts w:ascii="宋体" w:cs="宋体"/>
                <w:b/>
                <w:bCs/>
                <w:color w:val="000000"/>
                <w:kern w:val="0"/>
                <w:sz w:val="22"/>
                <w:szCs w:val="22"/>
              </w:rPr>
              <w:t>0.00</w:t>
            </w:r>
          </w:p>
        </w:tc>
        <w:tc>
          <w:tcPr>
            <w:tcW w:w="16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b/>
                <w:bCs/>
                <w:color w:val="000000"/>
                <w:kern w:val="0"/>
                <w:sz w:val="22"/>
              </w:rPr>
            </w:pPr>
            <w:r>
              <w:rPr>
                <w:rFonts w:ascii="宋体" w:cs="宋体"/>
                <w:b/>
                <w:bCs/>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201</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一般公共服务支出</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211.73</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211.73</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20106</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财政事务</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211.73</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211.73</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2010601</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203.48</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203.48</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2010602</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一般行政管理事务</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8.25</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8.25</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208</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社会保障和就业支出</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34.90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34.90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20805</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行政事业单位养老支出</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34.90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34.90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2080501</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行政单位离退休</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0.20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0.20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2080505</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机关事业单位基本养老保险缴费支出</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23.13</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23.13</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2080506</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机关事业单位职业年金缴费支出</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11.57</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11.57</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210</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卫生健康支出</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18.25</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18.25</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21011</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行政事业单位医疗</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18.25</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18.25</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2101101</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行政单位医疗</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10.05</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10.05</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2101103</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公务员医疗补助</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8.20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8.20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212</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城乡社区支出</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949.74</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949.74</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21203</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城乡社区公共设施</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949.74</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949.74</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2120399</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其他城乡社区公共设施支出</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949.74</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949.74</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221</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住房保障支出</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18.59</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18.59</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22102</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住房改革支出</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18.59</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18.59</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2210201</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住房公积金</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18.59</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18.59</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229</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其他支出</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0.02</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0.02</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22999</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其他支出</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0.02</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0.02</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997"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2299901</w:t>
            </w:r>
          </w:p>
        </w:tc>
        <w:tc>
          <w:tcPr>
            <w:tcW w:w="368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其他支出</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0.02</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0.02</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68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55" w:hRule="atLeast"/>
          <w:jc w:val="center"/>
        </w:trPr>
        <w:tc>
          <w:tcPr>
            <w:tcW w:w="14787" w:type="dxa"/>
            <w:gridSpan w:val="10"/>
            <w:tcBorders>
              <w:top w:val="nil"/>
              <w:left w:val="nil"/>
              <w:bottom w:val="nil"/>
              <w:right w:val="nil"/>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注：本表反映单位本年度各项支出情况。</w:t>
            </w:r>
          </w:p>
        </w:tc>
      </w:tr>
    </w:tbl>
    <w:p/>
    <w:p/>
    <w:p/>
    <w:p/>
    <w:p/>
    <w:p/>
    <w:p/>
    <w:p/>
    <w:p/>
    <w:p/>
    <w:p/>
    <w:p/>
    <w:p/>
    <w:p/>
    <w:p/>
    <w:p/>
    <w:p/>
    <w:p/>
    <w:p/>
    <w:tbl>
      <w:tblPr>
        <w:tblStyle w:val="5"/>
        <w:tblW w:w="14233" w:type="dxa"/>
        <w:jc w:val="center"/>
        <w:tblLayout w:type="autofit"/>
        <w:tblCellMar>
          <w:top w:w="0" w:type="dxa"/>
          <w:left w:w="108" w:type="dxa"/>
          <w:bottom w:w="0" w:type="dxa"/>
          <w:right w:w="108" w:type="dxa"/>
        </w:tblCellMar>
      </w:tblPr>
      <w:tblGrid>
        <w:gridCol w:w="2808"/>
        <w:gridCol w:w="497"/>
        <w:gridCol w:w="1439"/>
        <w:gridCol w:w="3134"/>
        <w:gridCol w:w="497"/>
        <w:gridCol w:w="1439"/>
        <w:gridCol w:w="1439"/>
        <w:gridCol w:w="1439"/>
        <w:gridCol w:w="1541"/>
      </w:tblGrid>
      <w:tr>
        <w:trPr>
          <w:trHeight w:val="269" w:hRule="atLeast"/>
          <w:jc w:val="center"/>
        </w:trPr>
        <w:tc>
          <w:tcPr>
            <w:tcW w:w="14233" w:type="dxa"/>
            <w:gridSpan w:val="9"/>
            <w:tcBorders>
              <w:top w:val="nil"/>
              <w:left w:val="nil"/>
              <w:bottom w:val="nil"/>
              <w:right w:val="nil"/>
            </w:tcBorders>
            <w:noWrap/>
            <w:vAlign w:val="bottom"/>
          </w:tcPr>
          <w:p>
            <w:pPr>
              <w:widowControl/>
              <w:jc w:val="center"/>
              <w:rPr>
                <w:rFonts w:ascii="Arial" w:hAnsi="Arial" w:cs="Arial"/>
                <w:color w:val="000000"/>
                <w:kern w:val="0"/>
                <w:sz w:val="20"/>
                <w:szCs w:val="20"/>
              </w:rPr>
            </w:pPr>
            <w:r>
              <w:rPr>
                <w:rFonts w:hint="eastAsia" w:ascii="宋体" w:hAnsi="宋体" w:cs="宋体"/>
                <w:color w:val="000000"/>
                <w:kern w:val="0"/>
                <w:sz w:val="30"/>
                <w:szCs w:val="30"/>
              </w:rPr>
              <w:t>表四：财政拨款收入支出决算总表</w:t>
            </w:r>
          </w:p>
        </w:tc>
      </w:tr>
      <w:tr>
        <w:tblPrEx>
          <w:tblCellMar>
            <w:top w:w="0" w:type="dxa"/>
            <w:left w:w="108" w:type="dxa"/>
            <w:bottom w:w="0" w:type="dxa"/>
            <w:right w:w="108" w:type="dxa"/>
          </w:tblCellMar>
        </w:tblPrEx>
        <w:trPr>
          <w:trHeight w:val="176" w:hRule="atLeast"/>
          <w:jc w:val="center"/>
        </w:trPr>
        <w:tc>
          <w:tcPr>
            <w:tcW w:w="2808"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49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3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13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49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3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3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3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541" w:type="dxa"/>
            <w:tcBorders>
              <w:top w:val="nil"/>
              <w:left w:val="nil"/>
              <w:bottom w:val="nil"/>
              <w:right w:val="nil"/>
            </w:tcBorders>
            <w:noWrap/>
            <w:vAlign w:val="bottom"/>
          </w:tcPr>
          <w:p>
            <w:pPr>
              <w:widowControl/>
              <w:jc w:val="right"/>
              <w:rPr>
                <w:rFonts w:ascii="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176" w:hRule="atLeast"/>
          <w:jc w:val="center"/>
        </w:trPr>
        <w:tc>
          <w:tcPr>
            <w:tcW w:w="3305" w:type="dxa"/>
            <w:gridSpan w:val="2"/>
            <w:tcBorders>
              <w:top w:val="nil"/>
              <w:left w:val="nil"/>
              <w:bottom w:val="nil"/>
              <w:right w:val="nil"/>
            </w:tcBorders>
            <w:noWrap/>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部门：柳州市财政投资评审中心</w:t>
            </w:r>
          </w:p>
        </w:tc>
        <w:tc>
          <w:tcPr>
            <w:tcW w:w="143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13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49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3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3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3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541" w:type="dxa"/>
            <w:tcBorders>
              <w:top w:val="nil"/>
              <w:left w:val="nil"/>
              <w:bottom w:val="nil"/>
              <w:right w:val="nil"/>
            </w:tcBorders>
            <w:noWrap/>
            <w:vAlign w:val="bottom"/>
          </w:tcPr>
          <w:p>
            <w:pPr>
              <w:widowControl/>
              <w:jc w:val="right"/>
              <w:rPr>
                <w:rFonts w:ascii="宋体"/>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213" w:hRule="atLeast"/>
          <w:jc w:val="center"/>
        </w:trPr>
        <w:tc>
          <w:tcPr>
            <w:tcW w:w="4744"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收</w:t>
            </w:r>
            <w:r>
              <w:rPr>
                <w:rFonts w:ascii="宋体" w:hAnsi="宋体" w:cs="宋体"/>
                <w:color w:val="000000"/>
                <w:kern w:val="0"/>
                <w:sz w:val="22"/>
                <w:szCs w:val="22"/>
              </w:rPr>
              <w:t xml:space="preserve">     </w:t>
            </w:r>
            <w:r>
              <w:rPr>
                <w:rFonts w:hint="eastAsia" w:ascii="宋体" w:hAnsi="宋体" w:cs="宋体"/>
                <w:color w:val="000000"/>
                <w:kern w:val="0"/>
                <w:sz w:val="22"/>
                <w:szCs w:val="22"/>
              </w:rPr>
              <w:t>入</w:t>
            </w:r>
          </w:p>
        </w:tc>
        <w:tc>
          <w:tcPr>
            <w:tcW w:w="9489" w:type="dxa"/>
            <w:gridSpan w:val="6"/>
            <w:tcBorders>
              <w:top w:val="single" w:color="000000" w:sz="4" w:space="0"/>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支</w:t>
            </w:r>
            <w:r>
              <w:rPr>
                <w:rFonts w:ascii="宋体" w:hAnsi="宋体" w:cs="宋体"/>
                <w:color w:val="000000"/>
                <w:kern w:val="0"/>
                <w:sz w:val="22"/>
                <w:szCs w:val="22"/>
              </w:rPr>
              <w:t xml:space="preserve">     </w:t>
            </w:r>
            <w:r>
              <w:rPr>
                <w:rFonts w:hint="eastAsia" w:ascii="宋体" w:hAnsi="宋体" w:cs="宋体"/>
                <w:color w:val="000000"/>
                <w:kern w:val="0"/>
                <w:sz w:val="22"/>
                <w:szCs w:val="22"/>
              </w:rPr>
              <w:t>出</w:t>
            </w:r>
          </w:p>
        </w:tc>
      </w:tr>
      <w:tr>
        <w:tblPrEx>
          <w:tblCellMar>
            <w:top w:w="0" w:type="dxa"/>
            <w:left w:w="108" w:type="dxa"/>
            <w:bottom w:w="0" w:type="dxa"/>
            <w:right w:w="108" w:type="dxa"/>
          </w:tblCellMar>
        </w:tblPrEx>
        <w:trPr>
          <w:trHeight w:val="312" w:hRule="atLeast"/>
          <w:jc w:val="center"/>
        </w:trPr>
        <w:tc>
          <w:tcPr>
            <w:tcW w:w="2808" w:type="dxa"/>
            <w:vMerge w:val="restart"/>
            <w:tcBorders>
              <w:top w:val="nil"/>
              <w:left w:val="single" w:color="000000" w:sz="4" w:space="0"/>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项目</w:t>
            </w:r>
          </w:p>
        </w:tc>
        <w:tc>
          <w:tcPr>
            <w:tcW w:w="497"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行次</w:t>
            </w:r>
          </w:p>
        </w:tc>
        <w:tc>
          <w:tcPr>
            <w:tcW w:w="1439"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金额</w:t>
            </w:r>
          </w:p>
        </w:tc>
        <w:tc>
          <w:tcPr>
            <w:tcW w:w="3134"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项目</w:t>
            </w:r>
          </w:p>
        </w:tc>
        <w:tc>
          <w:tcPr>
            <w:tcW w:w="497"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行次</w:t>
            </w:r>
          </w:p>
        </w:tc>
        <w:tc>
          <w:tcPr>
            <w:tcW w:w="1439" w:type="dxa"/>
            <w:vMerge w:val="restart"/>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合计</w:t>
            </w:r>
          </w:p>
        </w:tc>
        <w:tc>
          <w:tcPr>
            <w:tcW w:w="1439"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一般公共预算财政拨款</w:t>
            </w:r>
          </w:p>
        </w:tc>
        <w:tc>
          <w:tcPr>
            <w:tcW w:w="1439"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政府性基金预算财政拨款</w:t>
            </w:r>
          </w:p>
        </w:tc>
        <w:tc>
          <w:tcPr>
            <w:tcW w:w="1541"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国有资本经营预算财政拨款</w:t>
            </w:r>
          </w:p>
        </w:tc>
      </w:tr>
      <w:tr>
        <w:tblPrEx>
          <w:tblCellMar>
            <w:top w:w="0" w:type="dxa"/>
            <w:left w:w="108" w:type="dxa"/>
            <w:bottom w:w="0" w:type="dxa"/>
            <w:right w:w="108" w:type="dxa"/>
          </w:tblCellMar>
        </w:tblPrEx>
        <w:trPr>
          <w:trHeight w:val="424" w:hRule="atLeast"/>
          <w:jc w:val="center"/>
        </w:trPr>
        <w:tc>
          <w:tcPr>
            <w:tcW w:w="2808" w:type="dxa"/>
            <w:vMerge w:val="continue"/>
            <w:tcBorders>
              <w:top w:val="nil"/>
              <w:left w:val="single" w:color="000000" w:sz="4" w:space="0"/>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497"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1439"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3134"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497"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1439"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1439"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1439"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1541"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栏次</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　</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1</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栏次</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　</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2</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3</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4</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5</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一、一般公共预算财政拨款</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1</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1,271.68</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一、一般公共服务支出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33</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211.73</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211.73</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二、政府性基金预算财政拨款</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2</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二、外交支出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34</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三、国有资本经营财政拨款</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3</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三、国防支出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35</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4</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四、公共安全支出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36</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5</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五、教育支出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37</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6</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六、科学技术支出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38</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7</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七、文化旅游体育与传媒支出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39</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8</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八、社会保障和就业支出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40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34.90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34.90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9</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九、卫生健康支出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41</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18.25</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18.25</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10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十、节能环保支出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42</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11</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十一、城乡社区支出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43</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949.74</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949.74</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12</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十二、农林水支出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44</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13</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十三、交通运输支出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45</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14</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十四、资源勘探工业信息等支出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46</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15</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十五、商业服务业等支出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47</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16</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十六、金融支出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48</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17</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十七、援助其他地区支出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49</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18</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十八、自然资源海洋气象等支出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50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19</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十九、住房保障支出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51</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18.59</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18.59</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20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二十、粮油物资储备支出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52</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21</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二十一、国有资本经营预算支出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53</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22</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二十二、灾害防治及应急管理支出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54</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23</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二十三、其他支出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55</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24</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二十四、债务还本支出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56</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25</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二十五、债务付息支出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57</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26</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二十六、抗疫特别国债安排的支出</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58</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本年收入合计</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27</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1,271.68</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本年支出合计</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59</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1,233.20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1,233.20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年初财政拨款结转和结余</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28</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0.40</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年末财政拨款结转和结余</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60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38.87</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38.87</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一般公共预算财政拨款</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29</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0.40</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61</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政府性基金预算财政拨款</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30</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62</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国有资本经营预算财政拨款</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31</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63</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13" w:hRule="atLeast"/>
          <w:jc w:val="center"/>
        </w:trPr>
        <w:tc>
          <w:tcPr>
            <w:tcW w:w="2808" w:type="dxa"/>
            <w:tcBorders>
              <w:top w:val="nil"/>
              <w:left w:val="single" w:color="000000" w:sz="4" w:space="0"/>
              <w:bottom w:val="single" w:color="000000" w:sz="4" w:space="0"/>
              <w:right w:val="single" w:color="000000" w:sz="4" w:space="0"/>
            </w:tcBorders>
            <w:shd w:val="clear" w:color="FFFFFF" w:fill="auto"/>
            <w:noWrap/>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总计</w:t>
            </w:r>
          </w:p>
        </w:tc>
        <w:tc>
          <w:tcPr>
            <w:tcW w:w="497" w:type="dxa"/>
            <w:tcBorders>
              <w:top w:val="nil"/>
              <w:left w:val="nil"/>
              <w:bottom w:val="single" w:color="000000" w:sz="8"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32</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1,272.07</w:t>
            </w:r>
          </w:p>
        </w:tc>
        <w:tc>
          <w:tcPr>
            <w:tcW w:w="3134"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总计</w:t>
            </w:r>
          </w:p>
        </w:tc>
        <w:tc>
          <w:tcPr>
            <w:tcW w:w="497"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64</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1,272.07</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1,272.07</w:t>
            </w:r>
          </w:p>
        </w:tc>
        <w:tc>
          <w:tcPr>
            <w:tcW w:w="1439"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154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3" w:hRule="atLeast"/>
          <w:jc w:val="center"/>
        </w:trPr>
        <w:tc>
          <w:tcPr>
            <w:tcW w:w="14233" w:type="dxa"/>
            <w:gridSpan w:val="9"/>
            <w:tcBorders>
              <w:top w:val="nil"/>
              <w:left w:val="nil"/>
              <w:bottom w:val="nil"/>
              <w:right w:val="nil"/>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注：本表反映单位本年度一般公共预算财政拨款、政府性基金预算财政拨款和国有资本经营预算财政拨款的总收支和年末结转结余情况。</w:t>
            </w:r>
          </w:p>
          <w:p>
            <w:pPr>
              <w:widowControl/>
              <w:jc w:val="left"/>
              <w:rPr>
                <w:rFonts w:ascii="宋体"/>
                <w:color w:val="000000"/>
                <w:kern w:val="0"/>
                <w:sz w:val="20"/>
                <w:szCs w:val="20"/>
              </w:rPr>
            </w:pPr>
            <w:r>
              <w:rPr>
                <w:rFonts w:hint="eastAsia" w:ascii="宋体" w:hAnsi="宋体" w:cs="宋体"/>
                <w:color w:val="000000"/>
                <w:kern w:val="0"/>
                <w:sz w:val="20"/>
                <w:szCs w:val="20"/>
              </w:rPr>
              <w:t>　</w:t>
            </w:r>
          </w:p>
        </w:tc>
      </w:tr>
    </w:tbl>
    <w:p/>
    <w:p/>
    <w:tbl>
      <w:tblPr>
        <w:tblStyle w:val="5"/>
        <w:tblW w:w="13527" w:type="dxa"/>
        <w:jc w:val="center"/>
        <w:tblLayout w:type="autofit"/>
        <w:tblCellMar>
          <w:top w:w="0" w:type="dxa"/>
          <w:left w:w="108" w:type="dxa"/>
          <w:bottom w:w="0" w:type="dxa"/>
          <w:right w:w="108" w:type="dxa"/>
        </w:tblCellMar>
      </w:tblPr>
      <w:tblGrid>
        <w:gridCol w:w="392"/>
        <w:gridCol w:w="392"/>
        <w:gridCol w:w="392"/>
        <w:gridCol w:w="4539"/>
        <w:gridCol w:w="2604"/>
        <w:gridCol w:w="2604"/>
        <w:gridCol w:w="2604"/>
      </w:tblGrid>
      <w:tr>
        <w:tblPrEx>
          <w:tblCellMar>
            <w:top w:w="0" w:type="dxa"/>
            <w:left w:w="108" w:type="dxa"/>
            <w:bottom w:w="0" w:type="dxa"/>
            <w:right w:w="108" w:type="dxa"/>
          </w:tblCellMar>
        </w:tblPrEx>
        <w:trPr>
          <w:trHeight w:val="304" w:hRule="atLeast"/>
          <w:jc w:val="center"/>
        </w:trPr>
        <w:tc>
          <w:tcPr>
            <w:tcW w:w="13525" w:type="dxa"/>
            <w:gridSpan w:val="7"/>
            <w:tcBorders>
              <w:top w:val="nil"/>
              <w:left w:val="nil"/>
              <w:bottom w:val="nil"/>
              <w:right w:val="nil"/>
            </w:tcBorders>
            <w:noWrap/>
            <w:vAlign w:val="bottom"/>
          </w:tcPr>
          <w:p>
            <w:pPr>
              <w:widowControl/>
              <w:jc w:val="center"/>
              <w:rPr>
                <w:rFonts w:ascii="Arial" w:hAnsi="Arial" w:cs="Arial"/>
                <w:color w:val="000000"/>
                <w:kern w:val="0"/>
                <w:sz w:val="20"/>
                <w:szCs w:val="20"/>
              </w:rPr>
            </w:pPr>
            <w:r>
              <w:rPr>
                <w:rFonts w:hint="eastAsia" w:ascii="宋体" w:hAnsi="宋体" w:cs="宋体"/>
                <w:color w:val="000000"/>
                <w:kern w:val="0"/>
                <w:sz w:val="30"/>
                <w:szCs w:val="30"/>
              </w:rPr>
              <w:t>表五：一般公共预算财政拨款支出决算表</w:t>
            </w:r>
          </w:p>
        </w:tc>
      </w:tr>
      <w:tr>
        <w:tblPrEx>
          <w:tblCellMar>
            <w:top w:w="0" w:type="dxa"/>
            <w:left w:w="108" w:type="dxa"/>
            <w:bottom w:w="0" w:type="dxa"/>
            <w:right w:w="108" w:type="dxa"/>
          </w:tblCellMar>
        </w:tblPrEx>
        <w:trPr>
          <w:trHeight w:val="199" w:hRule="atLeast"/>
          <w:jc w:val="center"/>
        </w:trPr>
        <w:tc>
          <w:tcPr>
            <w:tcW w:w="39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9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9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453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60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60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604" w:type="dxa"/>
            <w:tcBorders>
              <w:top w:val="nil"/>
              <w:left w:val="nil"/>
              <w:bottom w:val="nil"/>
              <w:right w:val="nil"/>
            </w:tcBorders>
            <w:noWrap/>
            <w:vAlign w:val="bottom"/>
          </w:tcPr>
          <w:p>
            <w:pPr>
              <w:widowControl/>
              <w:jc w:val="right"/>
              <w:rPr>
                <w:rFonts w:ascii="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05</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199" w:hRule="atLeast"/>
          <w:jc w:val="center"/>
        </w:trPr>
        <w:tc>
          <w:tcPr>
            <w:tcW w:w="5714" w:type="dxa"/>
            <w:gridSpan w:val="4"/>
            <w:tcBorders>
              <w:top w:val="nil"/>
              <w:left w:val="nil"/>
              <w:bottom w:val="nil"/>
              <w:right w:val="nil"/>
            </w:tcBorders>
            <w:noWrap/>
            <w:vAlign w:val="bottom"/>
          </w:tcPr>
          <w:p>
            <w:pPr>
              <w:widowControl/>
              <w:jc w:val="left"/>
              <w:rPr>
                <w:rFonts w:ascii="宋体"/>
                <w:color w:val="000000"/>
                <w:kern w:val="0"/>
                <w:sz w:val="20"/>
                <w:szCs w:val="20"/>
              </w:rPr>
            </w:pPr>
            <w:r>
              <w:rPr>
                <w:rFonts w:hint="eastAsia" w:ascii="宋体" w:hAnsi="宋体" w:cs="宋体"/>
                <w:color w:val="000000"/>
                <w:kern w:val="0"/>
                <w:sz w:val="20"/>
                <w:szCs w:val="20"/>
              </w:rPr>
              <w:t>部门：柳州市财政投资评审中心</w:t>
            </w:r>
          </w:p>
        </w:tc>
        <w:tc>
          <w:tcPr>
            <w:tcW w:w="260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60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604" w:type="dxa"/>
            <w:tcBorders>
              <w:top w:val="nil"/>
              <w:left w:val="nil"/>
              <w:bottom w:val="nil"/>
              <w:right w:val="nil"/>
            </w:tcBorders>
            <w:noWrap/>
            <w:vAlign w:val="bottom"/>
          </w:tcPr>
          <w:p>
            <w:pPr>
              <w:widowControl/>
              <w:jc w:val="right"/>
              <w:rPr>
                <w:rFonts w:ascii="宋体"/>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240" w:hRule="atLeast"/>
          <w:jc w:val="center"/>
        </w:trPr>
        <w:tc>
          <w:tcPr>
            <w:tcW w:w="5714" w:type="dxa"/>
            <w:gridSpan w:val="4"/>
            <w:tcBorders>
              <w:top w:val="single" w:color="000000" w:sz="4" w:space="0"/>
              <w:left w:val="single" w:color="000000" w:sz="4" w:space="0"/>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项目</w:t>
            </w:r>
          </w:p>
        </w:tc>
        <w:tc>
          <w:tcPr>
            <w:tcW w:w="7811" w:type="dxa"/>
            <w:gridSpan w:val="3"/>
            <w:tcBorders>
              <w:top w:val="single" w:color="000000" w:sz="4" w:space="0"/>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本年支出</w:t>
            </w:r>
          </w:p>
        </w:tc>
      </w:tr>
      <w:tr>
        <w:tblPrEx>
          <w:tblCellMar>
            <w:top w:w="0" w:type="dxa"/>
            <w:left w:w="108" w:type="dxa"/>
            <w:bottom w:w="0" w:type="dxa"/>
            <w:right w:w="108" w:type="dxa"/>
          </w:tblCellMar>
        </w:tblPrEx>
        <w:trPr>
          <w:trHeight w:val="312" w:hRule="atLeast"/>
          <w:jc w:val="center"/>
        </w:trPr>
        <w:tc>
          <w:tcPr>
            <w:tcW w:w="1175" w:type="dxa"/>
            <w:gridSpan w:val="3"/>
            <w:vMerge w:val="restart"/>
            <w:tcBorders>
              <w:top w:val="nil"/>
              <w:left w:val="single" w:color="000000" w:sz="4" w:space="0"/>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功能分类科目编码</w:t>
            </w:r>
          </w:p>
        </w:tc>
        <w:tc>
          <w:tcPr>
            <w:tcW w:w="4539" w:type="dxa"/>
            <w:vMerge w:val="restart"/>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科目名称</w:t>
            </w:r>
          </w:p>
        </w:tc>
        <w:tc>
          <w:tcPr>
            <w:tcW w:w="2604"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小计</w:t>
            </w:r>
          </w:p>
        </w:tc>
        <w:tc>
          <w:tcPr>
            <w:tcW w:w="2604"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基本支出</w:t>
            </w:r>
          </w:p>
        </w:tc>
        <w:tc>
          <w:tcPr>
            <w:tcW w:w="2604"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12" w:hRule="atLeast"/>
          <w:jc w:val="center"/>
        </w:trPr>
        <w:tc>
          <w:tcPr>
            <w:tcW w:w="1175"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4539"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2604"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2604"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2604"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r>
      <w:tr>
        <w:tblPrEx>
          <w:tblCellMar>
            <w:top w:w="0" w:type="dxa"/>
            <w:left w:w="108" w:type="dxa"/>
            <w:bottom w:w="0" w:type="dxa"/>
            <w:right w:w="108" w:type="dxa"/>
          </w:tblCellMar>
        </w:tblPrEx>
        <w:trPr>
          <w:trHeight w:val="312" w:hRule="atLeast"/>
          <w:jc w:val="center"/>
        </w:trPr>
        <w:tc>
          <w:tcPr>
            <w:tcW w:w="1175"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4539"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2604"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2604"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2604"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r>
      <w:tr>
        <w:tblPrEx>
          <w:tblCellMar>
            <w:top w:w="0" w:type="dxa"/>
            <w:left w:w="108" w:type="dxa"/>
            <w:bottom w:w="0" w:type="dxa"/>
            <w:right w:w="108" w:type="dxa"/>
          </w:tblCellMar>
        </w:tblPrEx>
        <w:trPr>
          <w:trHeight w:val="240" w:hRule="atLeast"/>
          <w:jc w:val="center"/>
        </w:trPr>
        <w:tc>
          <w:tcPr>
            <w:tcW w:w="5714" w:type="dxa"/>
            <w:gridSpan w:val="4"/>
            <w:tcBorders>
              <w:top w:val="nil"/>
              <w:left w:val="single" w:color="000000" w:sz="4" w:space="0"/>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栏次</w:t>
            </w:r>
          </w:p>
        </w:tc>
        <w:tc>
          <w:tcPr>
            <w:tcW w:w="2604"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1</w:t>
            </w:r>
          </w:p>
        </w:tc>
        <w:tc>
          <w:tcPr>
            <w:tcW w:w="2604"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2</w:t>
            </w:r>
          </w:p>
        </w:tc>
        <w:tc>
          <w:tcPr>
            <w:tcW w:w="2604"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3</w:t>
            </w:r>
          </w:p>
        </w:tc>
      </w:tr>
      <w:tr>
        <w:tblPrEx>
          <w:tblCellMar>
            <w:top w:w="0" w:type="dxa"/>
            <w:left w:w="108" w:type="dxa"/>
            <w:bottom w:w="0" w:type="dxa"/>
            <w:right w:w="108" w:type="dxa"/>
          </w:tblCellMar>
        </w:tblPrEx>
        <w:trPr>
          <w:trHeight w:val="240" w:hRule="atLeast"/>
          <w:jc w:val="center"/>
        </w:trPr>
        <w:tc>
          <w:tcPr>
            <w:tcW w:w="5714" w:type="dxa"/>
            <w:gridSpan w:val="4"/>
            <w:tcBorders>
              <w:top w:val="nil"/>
              <w:left w:val="single" w:color="000000" w:sz="4" w:space="0"/>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合计</w:t>
            </w:r>
          </w:p>
        </w:tc>
        <w:tc>
          <w:tcPr>
            <w:tcW w:w="2604"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b/>
                <w:bCs/>
                <w:color w:val="000000"/>
                <w:kern w:val="0"/>
                <w:sz w:val="22"/>
              </w:rPr>
            </w:pPr>
            <w:r>
              <w:rPr>
                <w:rFonts w:ascii="宋体" w:hAnsi="宋体" w:cs="宋体"/>
                <w:b/>
                <w:bCs/>
                <w:color w:val="000000"/>
                <w:kern w:val="0"/>
                <w:sz w:val="22"/>
                <w:szCs w:val="22"/>
              </w:rPr>
              <w:t>1,233.20</w:t>
            </w:r>
          </w:p>
        </w:tc>
        <w:tc>
          <w:tcPr>
            <w:tcW w:w="2604"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b/>
                <w:bCs/>
                <w:color w:val="000000"/>
                <w:kern w:val="0"/>
                <w:sz w:val="22"/>
              </w:rPr>
            </w:pPr>
            <w:r>
              <w:rPr>
                <w:rFonts w:ascii="宋体" w:hAnsi="宋体" w:cs="宋体"/>
                <w:b/>
                <w:bCs/>
                <w:color w:val="000000"/>
                <w:kern w:val="0"/>
                <w:sz w:val="22"/>
                <w:szCs w:val="22"/>
              </w:rPr>
              <w:t>283.47</w:t>
            </w:r>
          </w:p>
        </w:tc>
        <w:tc>
          <w:tcPr>
            <w:tcW w:w="2604"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b/>
                <w:bCs/>
                <w:color w:val="000000"/>
                <w:kern w:val="0"/>
                <w:sz w:val="22"/>
              </w:rPr>
            </w:pPr>
            <w:r>
              <w:rPr>
                <w:rFonts w:ascii="宋体" w:hAnsi="宋体" w:cs="宋体"/>
                <w:b/>
                <w:bCs/>
                <w:color w:val="000000"/>
                <w:kern w:val="0"/>
                <w:sz w:val="22"/>
                <w:szCs w:val="22"/>
              </w:rPr>
              <w:t>949.74</w:t>
            </w:r>
          </w:p>
        </w:tc>
      </w:tr>
      <w:tr>
        <w:tblPrEx>
          <w:tblCellMar>
            <w:top w:w="0" w:type="dxa"/>
            <w:left w:w="108" w:type="dxa"/>
            <w:bottom w:w="0" w:type="dxa"/>
            <w:right w:w="108" w:type="dxa"/>
          </w:tblCellMar>
        </w:tblPrEx>
        <w:trPr>
          <w:trHeight w:val="240" w:hRule="atLeast"/>
          <w:jc w:val="center"/>
        </w:trPr>
        <w:tc>
          <w:tcPr>
            <w:tcW w:w="1175"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201</w:t>
            </w:r>
          </w:p>
        </w:tc>
        <w:tc>
          <w:tcPr>
            <w:tcW w:w="4539"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一般公共服务支出</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211.73</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211.73</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40" w:hRule="atLeast"/>
          <w:jc w:val="center"/>
        </w:trPr>
        <w:tc>
          <w:tcPr>
            <w:tcW w:w="1175"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20106</w:t>
            </w:r>
          </w:p>
        </w:tc>
        <w:tc>
          <w:tcPr>
            <w:tcW w:w="4539"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财政事务</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211.73</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211.73</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40" w:hRule="atLeast"/>
          <w:jc w:val="center"/>
        </w:trPr>
        <w:tc>
          <w:tcPr>
            <w:tcW w:w="1175"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2010601</w:t>
            </w:r>
          </w:p>
        </w:tc>
        <w:tc>
          <w:tcPr>
            <w:tcW w:w="4539"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203.48</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203.48</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40" w:hRule="atLeast"/>
          <w:jc w:val="center"/>
        </w:trPr>
        <w:tc>
          <w:tcPr>
            <w:tcW w:w="1175"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2010602</w:t>
            </w:r>
          </w:p>
        </w:tc>
        <w:tc>
          <w:tcPr>
            <w:tcW w:w="4539"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一般行政管理事务</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8.25</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8.25</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40" w:hRule="atLeast"/>
          <w:jc w:val="center"/>
        </w:trPr>
        <w:tc>
          <w:tcPr>
            <w:tcW w:w="1175"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208</w:t>
            </w:r>
          </w:p>
        </w:tc>
        <w:tc>
          <w:tcPr>
            <w:tcW w:w="4539"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社会保障和就业支出</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34.90</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34.90</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40" w:hRule="atLeast"/>
          <w:jc w:val="center"/>
        </w:trPr>
        <w:tc>
          <w:tcPr>
            <w:tcW w:w="1175"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20805</w:t>
            </w:r>
          </w:p>
        </w:tc>
        <w:tc>
          <w:tcPr>
            <w:tcW w:w="4539"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行政事业单位养老支出</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34.90</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34.90</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40" w:hRule="atLeast"/>
          <w:jc w:val="center"/>
        </w:trPr>
        <w:tc>
          <w:tcPr>
            <w:tcW w:w="1175"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2080501</w:t>
            </w:r>
          </w:p>
        </w:tc>
        <w:tc>
          <w:tcPr>
            <w:tcW w:w="4539"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行政单位离退休</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0.20</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0.20</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40" w:hRule="atLeast"/>
          <w:jc w:val="center"/>
        </w:trPr>
        <w:tc>
          <w:tcPr>
            <w:tcW w:w="1175"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2080505</w:t>
            </w:r>
          </w:p>
        </w:tc>
        <w:tc>
          <w:tcPr>
            <w:tcW w:w="4539"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机关事业单位基本养老保险缴费支出</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23.13</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23.13</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40" w:hRule="atLeast"/>
          <w:jc w:val="center"/>
        </w:trPr>
        <w:tc>
          <w:tcPr>
            <w:tcW w:w="1175"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2080506</w:t>
            </w:r>
          </w:p>
        </w:tc>
        <w:tc>
          <w:tcPr>
            <w:tcW w:w="4539"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机关事业单位职业年金缴费支出</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11.57</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11.57</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40" w:hRule="atLeast"/>
          <w:jc w:val="center"/>
        </w:trPr>
        <w:tc>
          <w:tcPr>
            <w:tcW w:w="1175"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210</w:t>
            </w:r>
          </w:p>
        </w:tc>
        <w:tc>
          <w:tcPr>
            <w:tcW w:w="4539"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卫生健康支出</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18.25</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18.25</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40" w:hRule="atLeast"/>
          <w:jc w:val="center"/>
        </w:trPr>
        <w:tc>
          <w:tcPr>
            <w:tcW w:w="1175"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21011</w:t>
            </w:r>
          </w:p>
        </w:tc>
        <w:tc>
          <w:tcPr>
            <w:tcW w:w="4539"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行政事业单位医疗</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18.25</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18.25</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40" w:hRule="atLeast"/>
          <w:jc w:val="center"/>
        </w:trPr>
        <w:tc>
          <w:tcPr>
            <w:tcW w:w="1175"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2101101</w:t>
            </w:r>
          </w:p>
        </w:tc>
        <w:tc>
          <w:tcPr>
            <w:tcW w:w="4539"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行政单位医疗</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10.05</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10.05</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40" w:hRule="atLeast"/>
          <w:jc w:val="center"/>
        </w:trPr>
        <w:tc>
          <w:tcPr>
            <w:tcW w:w="1175"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2101103</w:t>
            </w:r>
          </w:p>
        </w:tc>
        <w:tc>
          <w:tcPr>
            <w:tcW w:w="4539"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公务员医疗补助</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8.20</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8.20</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40" w:hRule="atLeast"/>
          <w:jc w:val="center"/>
        </w:trPr>
        <w:tc>
          <w:tcPr>
            <w:tcW w:w="1175"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212</w:t>
            </w:r>
          </w:p>
        </w:tc>
        <w:tc>
          <w:tcPr>
            <w:tcW w:w="4539"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城乡社区支出</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949.74</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949.74</w:t>
            </w:r>
          </w:p>
        </w:tc>
      </w:tr>
      <w:tr>
        <w:tblPrEx>
          <w:tblCellMar>
            <w:top w:w="0" w:type="dxa"/>
            <w:left w:w="108" w:type="dxa"/>
            <w:bottom w:w="0" w:type="dxa"/>
            <w:right w:w="108" w:type="dxa"/>
          </w:tblCellMar>
        </w:tblPrEx>
        <w:trPr>
          <w:trHeight w:val="240" w:hRule="atLeast"/>
          <w:jc w:val="center"/>
        </w:trPr>
        <w:tc>
          <w:tcPr>
            <w:tcW w:w="1175"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21203</w:t>
            </w:r>
          </w:p>
        </w:tc>
        <w:tc>
          <w:tcPr>
            <w:tcW w:w="4539"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城乡社区公共设施</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949.74</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949.74</w:t>
            </w:r>
          </w:p>
        </w:tc>
      </w:tr>
      <w:tr>
        <w:tblPrEx>
          <w:tblCellMar>
            <w:top w:w="0" w:type="dxa"/>
            <w:left w:w="108" w:type="dxa"/>
            <w:bottom w:w="0" w:type="dxa"/>
            <w:right w:w="108" w:type="dxa"/>
          </w:tblCellMar>
        </w:tblPrEx>
        <w:trPr>
          <w:trHeight w:val="240" w:hRule="atLeast"/>
          <w:jc w:val="center"/>
        </w:trPr>
        <w:tc>
          <w:tcPr>
            <w:tcW w:w="1175"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2120399</w:t>
            </w:r>
          </w:p>
        </w:tc>
        <w:tc>
          <w:tcPr>
            <w:tcW w:w="4539"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其他城乡社区公共设施支出</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949.74</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949.74</w:t>
            </w:r>
          </w:p>
        </w:tc>
      </w:tr>
      <w:tr>
        <w:tblPrEx>
          <w:tblCellMar>
            <w:top w:w="0" w:type="dxa"/>
            <w:left w:w="108" w:type="dxa"/>
            <w:bottom w:w="0" w:type="dxa"/>
            <w:right w:w="108" w:type="dxa"/>
          </w:tblCellMar>
        </w:tblPrEx>
        <w:trPr>
          <w:trHeight w:val="240" w:hRule="atLeast"/>
          <w:jc w:val="center"/>
        </w:trPr>
        <w:tc>
          <w:tcPr>
            <w:tcW w:w="1175"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221</w:t>
            </w:r>
          </w:p>
        </w:tc>
        <w:tc>
          <w:tcPr>
            <w:tcW w:w="4539"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住房保障支出</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18.59</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18.59</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40" w:hRule="atLeast"/>
          <w:jc w:val="center"/>
        </w:trPr>
        <w:tc>
          <w:tcPr>
            <w:tcW w:w="1175"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22102</w:t>
            </w:r>
          </w:p>
        </w:tc>
        <w:tc>
          <w:tcPr>
            <w:tcW w:w="4539"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住房改革支出</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18.59</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18.59</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40" w:hRule="atLeast"/>
          <w:jc w:val="center"/>
        </w:trPr>
        <w:tc>
          <w:tcPr>
            <w:tcW w:w="1175"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2210201</w:t>
            </w:r>
          </w:p>
        </w:tc>
        <w:tc>
          <w:tcPr>
            <w:tcW w:w="4539"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住房公积金</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18.59</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hAnsi="宋体" w:cs="宋体"/>
                <w:color w:val="000000"/>
                <w:kern w:val="0"/>
                <w:sz w:val="22"/>
                <w:szCs w:val="22"/>
              </w:rPr>
              <w:t>18.59</w:t>
            </w:r>
          </w:p>
        </w:tc>
        <w:tc>
          <w:tcPr>
            <w:tcW w:w="2604"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40" w:hRule="atLeast"/>
          <w:jc w:val="center"/>
        </w:trPr>
        <w:tc>
          <w:tcPr>
            <w:tcW w:w="13525" w:type="dxa"/>
            <w:gridSpan w:val="7"/>
            <w:tcBorders>
              <w:top w:val="nil"/>
              <w:left w:val="nil"/>
              <w:bottom w:val="nil"/>
              <w:right w:val="nil"/>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注：本表反映单位本年度一般公共预算财政拨款支出情况。</w:t>
            </w:r>
          </w:p>
        </w:tc>
      </w:tr>
    </w:tbl>
    <w:p/>
    <w:p/>
    <w:p/>
    <w:p/>
    <w:p/>
    <w:p/>
    <w:p/>
    <w:p/>
    <w:p/>
    <w:p/>
    <w:p/>
    <w:p/>
    <w:p/>
    <w:p/>
    <w:p/>
    <w:p/>
    <w:p/>
    <w:p/>
    <w:p/>
    <w:p/>
    <w:p/>
    <w:p/>
    <w:p/>
    <w:tbl>
      <w:tblPr>
        <w:tblStyle w:val="5"/>
        <w:tblW w:w="14967" w:type="dxa"/>
        <w:jc w:val="center"/>
        <w:tblLayout w:type="autofit"/>
        <w:tblCellMar>
          <w:top w:w="0" w:type="dxa"/>
          <w:left w:w="108" w:type="dxa"/>
          <w:bottom w:w="0" w:type="dxa"/>
          <w:right w:w="108" w:type="dxa"/>
        </w:tblCellMar>
      </w:tblPr>
      <w:tblGrid>
        <w:gridCol w:w="810"/>
        <w:gridCol w:w="3212"/>
        <w:gridCol w:w="1643"/>
        <w:gridCol w:w="809"/>
        <w:gridCol w:w="2537"/>
        <w:gridCol w:w="1643"/>
        <w:gridCol w:w="809"/>
        <w:gridCol w:w="2353"/>
        <w:gridCol w:w="1151"/>
      </w:tblGrid>
      <w:tr>
        <w:tblPrEx>
          <w:tblCellMar>
            <w:top w:w="0" w:type="dxa"/>
            <w:left w:w="108" w:type="dxa"/>
            <w:bottom w:w="0" w:type="dxa"/>
            <w:right w:w="108" w:type="dxa"/>
          </w:tblCellMar>
        </w:tblPrEx>
        <w:trPr>
          <w:trHeight w:val="267" w:hRule="atLeast"/>
          <w:jc w:val="center"/>
        </w:trPr>
        <w:tc>
          <w:tcPr>
            <w:tcW w:w="14967" w:type="dxa"/>
            <w:gridSpan w:val="9"/>
            <w:tcBorders>
              <w:top w:val="nil"/>
              <w:left w:val="nil"/>
              <w:bottom w:val="nil"/>
              <w:right w:val="nil"/>
            </w:tcBorders>
            <w:noWrap/>
            <w:vAlign w:val="bottom"/>
          </w:tcPr>
          <w:p>
            <w:pPr>
              <w:widowControl/>
              <w:jc w:val="center"/>
              <w:rPr>
                <w:rFonts w:ascii="Arial" w:hAnsi="Arial" w:cs="Arial"/>
                <w:color w:val="000000"/>
                <w:kern w:val="0"/>
                <w:sz w:val="20"/>
                <w:szCs w:val="20"/>
              </w:rPr>
            </w:pPr>
            <w:r>
              <w:rPr>
                <w:rFonts w:hint="eastAsia" w:ascii="宋体" w:hAnsi="宋体" w:cs="宋体"/>
                <w:color w:val="000000"/>
                <w:kern w:val="0"/>
                <w:sz w:val="30"/>
                <w:szCs w:val="30"/>
              </w:rPr>
              <w:t>表六：一般公共预算财政拨款基本支出决算表</w:t>
            </w:r>
          </w:p>
        </w:tc>
      </w:tr>
      <w:tr>
        <w:tblPrEx>
          <w:tblCellMar>
            <w:top w:w="0" w:type="dxa"/>
            <w:left w:w="108" w:type="dxa"/>
            <w:bottom w:w="0" w:type="dxa"/>
            <w:right w:w="108" w:type="dxa"/>
          </w:tblCellMar>
        </w:tblPrEx>
        <w:trPr>
          <w:trHeight w:val="175" w:hRule="atLeast"/>
          <w:jc w:val="center"/>
        </w:trPr>
        <w:tc>
          <w:tcPr>
            <w:tcW w:w="81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21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4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80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53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4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80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35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151" w:type="dxa"/>
            <w:tcBorders>
              <w:top w:val="nil"/>
              <w:left w:val="nil"/>
              <w:bottom w:val="nil"/>
              <w:right w:val="nil"/>
            </w:tcBorders>
            <w:noWrap/>
            <w:vAlign w:val="bottom"/>
          </w:tcPr>
          <w:p>
            <w:pPr>
              <w:widowControl/>
              <w:jc w:val="right"/>
              <w:rPr>
                <w:rFonts w:ascii="宋体"/>
                <w:color w:val="000000"/>
                <w:kern w:val="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06</w:t>
            </w:r>
            <w:r>
              <w:rPr>
                <w:rFonts w:hint="eastAsia" w:ascii="宋体" w:hAnsi="宋体" w:cs="宋体"/>
                <w:color w:val="000000"/>
                <w:kern w:val="0"/>
                <w:sz w:val="18"/>
                <w:szCs w:val="18"/>
              </w:rPr>
              <w:t>表</w:t>
            </w:r>
          </w:p>
        </w:tc>
      </w:tr>
      <w:tr>
        <w:tblPrEx>
          <w:tblCellMar>
            <w:top w:w="0" w:type="dxa"/>
            <w:left w:w="108" w:type="dxa"/>
            <w:bottom w:w="0" w:type="dxa"/>
            <w:right w:w="108" w:type="dxa"/>
          </w:tblCellMar>
        </w:tblPrEx>
        <w:trPr>
          <w:trHeight w:val="175" w:hRule="atLeast"/>
          <w:jc w:val="center"/>
        </w:trPr>
        <w:tc>
          <w:tcPr>
            <w:tcW w:w="4022" w:type="dxa"/>
            <w:gridSpan w:val="2"/>
            <w:tcBorders>
              <w:top w:val="nil"/>
              <w:left w:val="nil"/>
              <w:bottom w:val="nil"/>
              <w:right w:val="nil"/>
            </w:tcBorders>
            <w:noWrap/>
            <w:vAlign w:val="bottom"/>
          </w:tcPr>
          <w:p>
            <w:pPr>
              <w:widowControl/>
              <w:jc w:val="left"/>
              <w:rPr>
                <w:rFonts w:ascii="宋体"/>
                <w:color w:val="000000"/>
                <w:kern w:val="0"/>
                <w:sz w:val="20"/>
                <w:szCs w:val="20"/>
              </w:rPr>
            </w:pPr>
            <w:r>
              <w:rPr>
                <w:rFonts w:hint="eastAsia" w:ascii="宋体" w:hAnsi="宋体" w:cs="宋体"/>
                <w:color w:val="000000"/>
                <w:kern w:val="0"/>
                <w:sz w:val="20"/>
                <w:szCs w:val="20"/>
              </w:rPr>
              <w:t>部门：柳州市财政投资评审中心</w:t>
            </w:r>
          </w:p>
        </w:tc>
        <w:tc>
          <w:tcPr>
            <w:tcW w:w="164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80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53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4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80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504" w:type="dxa"/>
            <w:gridSpan w:val="2"/>
            <w:tcBorders>
              <w:top w:val="nil"/>
              <w:left w:val="nil"/>
              <w:bottom w:val="nil"/>
              <w:right w:val="nil"/>
            </w:tcBorders>
            <w:noWrap/>
            <w:vAlign w:val="bottom"/>
          </w:tcPr>
          <w:p>
            <w:pPr>
              <w:widowControl/>
              <w:jc w:val="right"/>
              <w:rPr>
                <w:rFonts w:ascii="宋体"/>
                <w:color w:val="000000"/>
                <w:kern w:val="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10" w:hRule="atLeast"/>
          <w:jc w:val="center"/>
        </w:trPr>
        <w:tc>
          <w:tcPr>
            <w:tcW w:w="5665"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人员经费</w:t>
            </w:r>
          </w:p>
        </w:tc>
        <w:tc>
          <w:tcPr>
            <w:tcW w:w="9302" w:type="dxa"/>
            <w:gridSpan w:val="6"/>
            <w:tcBorders>
              <w:top w:val="single" w:color="000000" w:sz="4" w:space="0"/>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312" w:hRule="atLeast"/>
          <w:jc w:val="center"/>
        </w:trPr>
        <w:tc>
          <w:tcPr>
            <w:tcW w:w="810" w:type="dxa"/>
            <w:vMerge w:val="restart"/>
            <w:tcBorders>
              <w:top w:val="nil"/>
              <w:left w:val="single" w:color="000000" w:sz="4" w:space="0"/>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科目编码</w:t>
            </w:r>
          </w:p>
        </w:tc>
        <w:tc>
          <w:tcPr>
            <w:tcW w:w="3212"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科目名称</w:t>
            </w:r>
          </w:p>
        </w:tc>
        <w:tc>
          <w:tcPr>
            <w:tcW w:w="1643"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决算数</w:t>
            </w:r>
          </w:p>
        </w:tc>
        <w:tc>
          <w:tcPr>
            <w:tcW w:w="809"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科目编码</w:t>
            </w:r>
          </w:p>
        </w:tc>
        <w:tc>
          <w:tcPr>
            <w:tcW w:w="2537"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科目名称</w:t>
            </w:r>
          </w:p>
        </w:tc>
        <w:tc>
          <w:tcPr>
            <w:tcW w:w="1643"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决算数</w:t>
            </w:r>
          </w:p>
        </w:tc>
        <w:tc>
          <w:tcPr>
            <w:tcW w:w="809"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科目编码</w:t>
            </w:r>
          </w:p>
        </w:tc>
        <w:tc>
          <w:tcPr>
            <w:tcW w:w="2353"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科目名称</w:t>
            </w:r>
          </w:p>
        </w:tc>
        <w:tc>
          <w:tcPr>
            <w:tcW w:w="1151"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312" w:hRule="atLeast"/>
          <w:jc w:val="center"/>
        </w:trPr>
        <w:tc>
          <w:tcPr>
            <w:tcW w:w="810" w:type="dxa"/>
            <w:vMerge w:val="continue"/>
            <w:tcBorders>
              <w:top w:val="nil"/>
              <w:left w:val="single" w:color="000000" w:sz="4" w:space="0"/>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3212"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1643"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809"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2537"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1643"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809"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2353"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1151"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301</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工资福利支出</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243.25</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商品和服务支出</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39.88</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307</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债务利息及费用支出</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30101</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基本工资</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52.58</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30201</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4.45</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30701</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国内债务付息</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30102</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津贴补贴</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43.70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30202</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印刷费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0.72</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30702</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国外债务付息</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30103</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奖金</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74.56</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30203</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咨询费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310</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资本性支出</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0.14</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30106</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伙食补助费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30204</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手续费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31001</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房屋建筑物购建</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30107</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绩效工资</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30205</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水费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31002</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办公设备购置</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0.14</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30108</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23.13</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30206</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电费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31003</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专用设备购置</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30109</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职业年金缴费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11.57</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30207</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邮电费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2.29</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31005</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基础设施建设</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30110</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职工基本医疗保险缴费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10.05</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30208</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取暖费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31006</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大型修缮</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30111</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公务员医疗补助缴费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8.20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30209</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物业管理费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31007</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信息网络及软件购置更新</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30112</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其他社会保障缴费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0.87</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30211</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差旅费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1.00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31008</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物资储备</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30113</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住房公积金</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18.59</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30212</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因公出国（境）费用</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31009</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土地补偿</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30114</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30213</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维修（护）费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7.01</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31010</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安置补助</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30199</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其他工资福利支出</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30214</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租赁费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31011</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地上附着物和青苗补偿</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303</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对个人和家庭的补助</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0.20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30215</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会议费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31012</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拆迁补偿</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30301</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离休费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30216</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培训费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31013</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公务用车购置</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30302</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退休费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0.20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30217</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公务接待费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31019</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其他交通工具购置</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30303</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退职（役）费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30218</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专用材料费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31021</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文物和陈列品购置</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30304</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抚恤金</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30224</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被装购置费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31022</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无形资产购置</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30305</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生活补助</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30225</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专用燃料费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31099</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其他资本性支出</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30306</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救济费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30226</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劳务费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399</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其他支出</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30307</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医疗费补助</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30227</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委托业务费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39906</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赠与</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30308</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助学金</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30228</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工会经费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2.90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39907</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国家赔偿费用支出</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30309</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奖励金</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30229</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福利费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39908</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对民间非营利组织和群众性自治组织补贴</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30310</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个人农业生产补贴</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30231</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公务用车运行维护费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39999</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其他支出</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30311</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代缴社会保险费</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30239</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其他交通费用</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12.83</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30399</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其他对个人和家庭的补助</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30240</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税金及附加费用</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cs="宋体"/>
                <w:color w:val="000000"/>
                <w:kern w:val="0"/>
                <w:sz w:val="22"/>
                <w:szCs w:val="22"/>
              </w:rPr>
              <w:t>0.00</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10" w:hRule="atLeast"/>
          <w:jc w:val="center"/>
        </w:trPr>
        <w:tc>
          <w:tcPr>
            <w:tcW w:w="81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3212"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30299</w:t>
            </w:r>
          </w:p>
        </w:tc>
        <w:tc>
          <w:tcPr>
            <w:tcW w:w="2537"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其他商品和服务支出</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8.68</w:t>
            </w:r>
          </w:p>
        </w:tc>
        <w:tc>
          <w:tcPr>
            <w:tcW w:w="809"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2353"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10" w:hRule="atLeast"/>
          <w:jc w:val="center"/>
        </w:trPr>
        <w:tc>
          <w:tcPr>
            <w:tcW w:w="4022" w:type="dxa"/>
            <w:gridSpan w:val="2"/>
            <w:tcBorders>
              <w:top w:val="nil"/>
              <w:left w:val="single" w:color="000000" w:sz="4" w:space="0"/>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人员经费合计</w:t>
            </w:r>
          </w:p>
        </w:tc>
        <w:tc>
          <w:tcPr>
            <w:tcW w:w="1643"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243.45</w:t>
            </w:r>
          </w:p>
        </w:tc>
        <w:tc>
          <w:tcPr>
            <w:tcW w:w="8151" w:type="dxa"/>
            <w:gridSpan w:val="5"/>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公用经费合计</w:t>
            </w:r>
          </w:p>
        </w:tc>
        <w:tc>
          <w:tcPr>
            <w:tcW w:w="115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ascii="宋体" w:hAnsi="宋体" w:cs="宋体"/>
                <w:color w:val="000000"/>
                <w:kern w:val="0"/>
                <w:sz w:val="22"/>
                <w:szCs w:val="22"/>
              </w:rPr>
              <w:t>40.02</w:t>
            </w:r>
          </w:p>
        </w:tc>
      </w:tr>
      <w:tr>
        <w:tblPrEx>
          <w:tblCellMar>
            <w:top w:w="0" w:type="dxa"/>
            <w:left w:w="108" w:type="dxa"/>
            <w:bottom w:w="0" w:type="dxa"/>
            <w:right w:w="108" w:type="dxa"/>
          </w:tblCellMar>
        </w:tblPrEx>
        <w:trPr>
          <w:trHeight w:val="210" w:hRule="atLeast"/>
          <w:jc w:val="center"/>
        </w:trPr>
        <w:tc>
          <w:tcPr>
            <w:tcW w:w="14967" w:type="dxa"/>
            <w:gridSpan w:val="9"/>
            <w:tcBorders>
              <w:top w:val="nil"/>
              <w:left w:val="nil"/>
              <w:bottom w:val="nil"/>
              <w:right w:val="nil"/>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注：本表反映单位本年度一般公共预算财政拨款基本支出明细情况。</w:t>
            </w:r>
          </w:p>
        </w:tc>
      </w:tr>
    </w:tbl>
    <w:p>
      <w:pPr>
        <w:sectPr>
          <w:footerReference r:id="rId9" w:type="default"/>
          <w:pgSz w:w="16838" w:h="11906" w:orient="landscape"/>
          <w:pgMar w:top="1377" w:right="1440" w:bottom="1797" w:left="1440" w:header="851" w:footer="992" w:gutter="0"/>
          <w:pgNumType w:fmt="numberInDash"/>
          <w:cols w:space="720" w:num="1"/>
          <w:docGrid w:type="lines" w:linePitch="312" w:charSpace="0"/>
        </w:sectPr>
      </w:pPr>
    </w:p>
    <w:tbl>
      <w:tblPr>
        <w:tblStyle w:val="5"/>
        <w:tblW w:w="14794" w:type="dxa"/>
        <w:jc w:val="center"/>
        <w:tblLayout w:type="autofit"/>
        <w:tblCellMar>
          <w:top w:w="0" w:type="dxa"/>
          <w:left w:w="108" w:type="dxa"/>
          <w:bottom w:w="0" w:type="dxa"/>
          <w:right w:w="108" w:type="dxa"/>
        </w:tblCellMar>
      </w:tblPr>
      <w:tblGrid>
        <w:gridCol w:w="1232"/>
        <w:gridCol w:w="1232"/>
        <w:gridCol w:w="1232"/>
        <w:gridCol w:w="1232"/>
        <w:gridCol w:w="1232"/>
        <w:gridCol w:w="1232"/>
        <w:gridCol w:w="1232"/>
        <w:gridCol w:w="1232"/>
        <w:gridCol w:w="1232"/>
        <w:gridCol w:w="1232"/>
        <w:gridCol w:w="1232"/>
        <w:gridCol w:w="1242"/>
      </w:tblGrid>
      <w:tr>
        <w:tblPrEx>
          <w:tblCellMar>
            <w:top w:w="0" w:type="dxa"/>
            <w:left w:w="108" w:type="dxa"/>
            <w:bottom w:w="0" w:type="dxa"/>
            <w:right w:w="108" w:type="dxa"/>
          </w:tblCellMar>
        </w:tblPrEx>
        <w:trPr>
          <w:trHeight w:val="503" w:hRule="atLeast"/>
          <w:jc w:val="center"/>
        </w:trPr>
        <w:tc>
          <w:tcPr>
            <w:tcW w:w="14794" w:type="dxa"/>
            <w:gridSpan w:val="12"/>
            <w:tcBorders>
              <w:top w:val="nil"/>
              <w:left w:val="nil"/>
              <w:bottom w:val="nil"/>
              <w:right w:val="nil"/>
            </w:tcBorders>
            <w:noWrap/>
            <w:vAlign w:val="bottom"/>
          </w:tcPr>
          <w:p>
            <w:pPr>
              <w:widowControl/>
              <w:jc w:val="center"/>
              <w:rPr>
                <w:rFonts w:ascii="Arial" w:hAnsi="Arial" w:cs="Arial"/>
                <w:color w:val="000000"/>
                <w:kern w:val="0"/>
                <w:sz w:val="20"/>
                <w:szCs w:val="20"/>
              </w:rPr>
            </w:pPr>
            <w:r>
              <w:rPr>
                <w:rFonts w:hint="eastAsia" w:ascii="宋体" w:hAnsi="宋体" w:cs="宋体"/>
                <w:color w:val="000000"/>
                <w:kern w:val="0"/>
                <w:sz w:val="44"/>
                <w:szCs w:val="44"/>
              </w:rPr>
              <w:t>表七：一般公共预算财政拨款“三公”经费支出决算表</w:t>
            </w:r>
          </w:p>
        </w:tc>
      </w:tr>
      <w:tr>
        <w:tblPrEx>
          <w:tblCellMar>
            <w:top w:w="0" w:type="dxa"/>
            <w:left w:w="108" w:type="dxa"/>
            <w:bottom w:w="0" w:type="dxa"/>
            <w:right w:w="108" w:type="dxa"/>
          </w:tblCellMar>
        </w:tblPrEx>
        <w:trPr>
          <w:trHeight w:val="238" w:hRule="atLeast"/>
          <w:jc w:val="center"/>
        </w:trPr>
        <w:tc>
          <w:tcPr>
            <w:tcW w:w="12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42" w:type="dxa"/>
            <w:tcBorders>
              <w:top w:val="nil"/>
              <w:left w:val="nil"/>
              <w:bottom w:val="nil"/>
              <w:right w:val="nil"/>
            </w:tcBorders>
            <w:noWrap/>
            <w:vAlign w:val="bottom"/>
          </w:tcPr>
          <w:p>
            <w:pPr>
              <w:widowControl/>
              <w:jc w:val="right"/>
              <w:rPr>
                <w:rFonts w:ascii="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07</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38" w:hRule="atLeast"/>
          <w:jc w:val="center"/>
        </w:trPr>
        <w:tc>
          <w:tcPr>
            <w:tcW w:w="3696" w:type="dxa"/>
            <w:gridSpan w:val="3"/>
            <w:tcBorders>
              <w:top w:val="nil"/>
              <w:left w:val="nil"/>
              <w:bottom w:val="nil"/>
              <w:right w:val="nil"/>
            </w:tcBorders>
            <w:noWrap/>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部门：柳州市财政投资评审中心</w:t>
            </w:r>
          </w:p>
        </w:tc>
        <w:tc>
          <w:tcPr>
            <w:tcW w:w="12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3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474" w:type="dxa"/>
            <w:gridSpan w:val="2"/>
            <w:tcBorders>
              <w:top w:val="nil"/>
              <w:left w:val="nil"/>
              <w:bottom w:val="nil"/>
              <w:right w:val="nil"/>
            </w:tcBorders>
            <w:noWrap/>
            <w:vAlign w:val="bottom"/>
          </w:tcPr>
          <w:p>
            <w:pPr>
              <w:widowControl/>
              <w:jc w:val="right"/>
              <w:rPr>
                <w:rFonts w:ascii="宋体"/>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287" w:hRule="atLeast"/>
          <w:jc w:val="center"/>
        </w:trPr>
        <w:tc>
          <w:tcPr>
            <w:tcW w:w="7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预算数</w:t>
            </w:r>
          </w:p>
        </w:tc>
        <w:tc>
          <w:tcPr>
            <w:tcW w:w="740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87" w:hRule="atLeast"/>
          <w:jc w:val="center"/>
        </w:trPr>
        <w:tc>
          <w:tcPr>
            <w:tcW w:w="123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合计</w:t>
            </w:r>
          </w:p>
        </w:tc>
        <w:tc>
          <w:tcPr>
            <w:tcW w:w="123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因公出国（境）费</w:t>
            </w:r>
          </w:p>
        </w:tc>
        <w:tc>
          <w:tcPr>
            <w:tcW w:w="369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公务用车购置及运行费</w:t>
            </w:r>
          </w:p>
        </w:tc>
        <w:tc>
          <w:tcPr>
            <w:tcW w:w="123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公务接待费</w:t>
            </w:r>
          </w:p>
        </w:tc>
        <w:tc>
          <w:tcPr>
            <w:tcW w:w="123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合计</w:t>
            </w:r>
          </w:p>
        </w:tc>
        <w:tc>
          <w:tcPr>
            <w:tcW w:w="123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因公出国（境）费</w:t>
            </w:r>
          </w:p>
        </w:tc>
        <w:tc>
          <w:tcPr>
            <w:tcW w:w="369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公务用车购置及运行费</w:t>
            </w:r>
          </w:p>
        </w:tc>
        <w:tc>
          <w:tcPr>
            <w:tcW w:w="124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公务接待费</w:t>
            </w:r>
          </w:p>
        </w:tc>
      </w:tr>
      <w:tr>
        <w:tblPrEx>
          <w:tblCellMar>
            <w:top w:w="0" w:type="dxa"/>
            <w:left w:w="108" w:type="dxa"/>
            <w:bottom w:w="0" w:type="dxa"/>
            <w:right w:w="108" w:type="dxa"/>
          </w:tblCellMar>
        </w:tblPrEx>
        <w:trPr>
          <w:trHeight w:val="573" w:hRule="atLeast"/>
          <w:jc w:val="center"/>
        </w:trPr>
        <w:tc>
          <w:tcPr>
            <w:tcW w:w="123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23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小计</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公务用车购置费</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公务用车运行费</w:t>
            </w:r>
          </w:p>
        </w:tc>
        <w:tc>
          <w:tcPr>
            <w:tcW w:w="123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23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23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小计</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公务用车购置费</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公务用车运行费</w:t>
            </w:r>
          </w:p>
        </w:tc>
        <w:tc>
          <w:tcPr>
            <w:tcW w:w="124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r>
      <w:tr>
        <w:tblPrEx>
          <w:tblCellMar>
            <w:top w:w="0" w:type="dxa"/>
            <w:left w:w="108" w:type="dxa"/>
            <w:bottom w:w="0" w:type="dxa"/>
            <w:right w:w="108" w:type="dxa"/>
          </w:tblCellMar>
        </w:tblPrEx>
        <w:trPr>
          <w:trHeight w:val="287" w:hRule="atLeast"/>
          <w:jc w:val="center"/>
        </w:trPr>
        <w:tc>
          <w:tcPr>
            <w:tcW w:w="123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1</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2</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3</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4</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5</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6</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7</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8</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9</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10</w:t>
            </w:r>
          </w:p>
        </w:tc>
        <w:tc>
          <w:tcPr>
            <w:tcW w:w="1232"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11</w:t>
            </w:r>
          </w:p>
        </w:tc>
        <w:tc>
          <w:tcPr>
            <w:tcW w:w="1242" w:type="dxa"/>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ascii="宋体" w:hAnsi="宋体" w:cs="宋体"/>
                <w:color w:val="000000"/>
                <w:kern w:val="0"/>
                <w:sz w:val="22"/>
                <w:szCs w:val="22"/>
              </w:rPr>
              <w:t>12</w:t>
            </w:r>
          </w:p>
        </w:tc>
      </w:tr>
      <w:tr>
        <w:tblPrEx>
          <w:tblCellMar>
            <w:top w:w="0" w:type="dxa"/>
            <w:left w:w="108" w:type="dxa"/>
            <w:bottom w:w="0" w:type="dxa"/>
            <w:right w:w="108" w:type="dxa"/>
          </w:tblCellMar>
        </w:tblPrEx>
        <w:trPr>
          <w:trHeight w:val="287" w:hRule="atLeast"/>
          <w:jc w:val="center"/>
        </w:trPr>
        <w:tc>
          <w:tcPr>
            <w:tcW w:w="123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hAnsi="宋体" w:cs="宋体"/>
                <w:color w:val="000000"/>
                <w:kern w:val="0"/>
                <w:sz w:val="22"/>
                <w:szCs w:val="22"/>
              </w:rPr>
              <w:t>0.56</w:t>
            </w:r>
            <w:r>
              <w:rPr>
                <w:rFonts w:hint="eastAsia" w:ascii="宋体" w:hAnsi="宋体" w:cs="宋体"/>
                <w:color w:val="000000"/>
                <w:kern w:val="0"/>
                <w:sz w:val="22"/>
                <w:szCs w:val="22"/>
              </w:rPr>
              <w:t>　</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ascii="宋体" w:hAnsi="宋体" w:cs="宋体"/>
                <w:color w:val="000000"/>
                <w:kern w:val="0"/>
                <w:sz w:val="22"/>
                <w:szCs w:val="22"/>
              </w:rPr>
              <w:t>0.56</w:t>
            </w:r>
            <w:r>
              <w:rPr>
                <w:rFonts w:hint="eastAsia" w:ascii="宋体" w:hAnsi="宋体" w:cs="宋体"/>
                <w:color w:val="000000"/>
                <w:kern w:val="0"/>
                <w:sz w:val="22"/>
                <w:szCs w:val="22"/>
              </w:rPr>
              <w:t>　</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2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2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73" w:hRule="atLeast"/>
          <w:jc w:val="center"/>
        </w:trPr>
        <w:tc>
          <w:tcPr>
            <w:tcW w:w="14794" w:type="dxa"/>
            <w:gridSpan w:val="12"/>
            <w:tcBorders>
              <w:top w:val="nil"/>
              <w:left w:val="nil"/>
              <w:bottom w:val="nil"/>
              <w:right w:val="nil"/>
            </w:tcBorders>
            <w:vAlign w:val="center"/>
          </w:tcPr>
          <w:p>
            <w:pPr>
              <w:widowControl/>
              <w:jc w:val="left"/>
              <w:rPr>
                <w:rFonts w:ascii="宋体"/>
                <w:color w:val="000000"/>
                <w:kern w:val="0"/>
                <w:sz w:val="22"/>
              </w:rPr>
            </w:pPr>
            <w:r>
              <w:rPr>
                <w:rFonts w:hint="eastAsia" w:ascii="宋体" w:hAnsi="宋体" w:cs="宋体"/>
                <w:color w:val="000000"/>
                <w:kern w:val="0"/>
                <w:sz w:val="22"/>
                <w:szCs w:val="22"/>
              </w:rPr>
              <w:t>注：本表反映单位本年度“三公”经费支出预决算情况。其中，预算数为“三公”经费全年预算数，反映按规定程序调整后的预算数；决算数是包括当年一般公共预算财政拨款和以前年度结转资金安排的实际支出。</w:t>
            </w:r>
          </w:p>
        </w:tc>
      </w:tr>
    </w:tbl>
    <w:p>
      <w:pPr>
        <w:rPr>
          <w:rFonts w:ascii="方正小标宋简体" w:hAnsi="宋体" w:eastAsia="方正小标宋简体"/>
          <w:kern w:val="0"/>
          <w:sz w:val="36"/>
          <w:szCs w:val="36"/>
        </w:rPr>
      </w:pPr>
    </w:p>
    <w:p>
      <w:pPr>
        <w:rPr>
          <w:rFonts w:ascii="方正小标宋简体" w:hAnsi="宋体" w:eastAsia="方正小标宋简体"/>
          <w:kern w:val="0"/>
          <w:sz w:val="36"/>
          <w:szCs w:val="36"/>
        </w:rPr>
      </w:pPr>
    </w:p>
    <w:p>
      <w:pPr>
        <w:rPr>
          <w:rFonts w:ascii="方正小标宋简体" w:hAnsi="宋体" w:eastAsia="方正小标宋简体"/>
          <w:kern w:val="0"/>
          <w:sz w:val="36"/>
          <w:szCs w:val="36"/>
        </w:rPr>
      </w:pPr>
    </w:p>
    <w:p>
      <w:pPr>
        <w:rPr>
          <w:rFonts w:ascii="方正小标宋简体" w:hAnsi="宋体" w:eastAsia="方正小标宋简体"/>
          <w:kern w:val="0"/>
          <w:sz w:val="36"/>
          <w:szCs w:val="36"/>
        </w:rPr>
      </w:pPr>
    </w:p>
    <w:p>
      <w:pPr>
        <w:rPr>
          <w:rFonts w:ascii="方正小标宋简体" w:hAnsi="宋体" w:eastAsia="方正小标宋简体"/>
          <w:kern w:val="0"/>
          <w:sz w:val="36"/>
          <w:szCs w:val="36"/>
        </w:rPr>
      </w:pPr>
    </w:p>
    <w:p>
      <w:pPr>
        <w:rPr>
          <w:rFonts w:ascii="方正小标宋简体" w:hAnsi="宋体" w:eastAsia="方正小标宋简体"/>
          <w:kern w:val="0"/>
          <w:sz w:val="36"/>
          <w:szCs w:val="36"/>
        </w:rPr>
      </w:pPr>
    </w:p>
    <w:p>
      <w:pPr>
        <w:rPr>
          <w:rFonts w:ascii="方正小标宋简体" w:hAnsi="宋体" w:eastAsia="方正小标宋简体"/>
          <w:kern w:val="0"/>
          <w:sz w:val="36"/>
          <w:szCs w:val="36"/>
        </w:rPr>
      </w:pPr>
    </w:p>
    <w:tbl>
      <w:tblPr>
        <w:tblStyle w:val="5"/>
        <w:tblW w:w="14600" w:type="dxa"/>
        <w:jc w:val="center"/>
        <w:tblLayout w:type="autofit"/>
        <w:tblCellMar>
          <w:top w:w="0" w:type="dxa"/>
          <w:left w:w="108" w:type="dxa"/>
          <w:bottom w:w="0" w:type="dxa"/>
          <w:right w:w="108" w:type="dxa"/>
        </w:tblCellMar>
      </w:tblPr>
      <w:tblGrid>
        <w:gridCol w:w="330"/>
        <w:gridCol w:w="330"/>
        <w:gridCol w:w="330"/>
        <w:gridCol w:w="3824"/>
        <w:gridCol w:w="1631"/>
        <w:gridCol w:w="1631"/>
        <w:gridCol w:w="1631"/>
        <w:gridCol w:w="1631"/>
        <w:gridCol w:w="1631"/>
        <w:gridCol w:w="1631"/>
      </w:tblGrid>
      <w:tr>
        <w:tblPrEx>
          <w:tblCellMar>
            <w:top w:w="0" w:type="dxa"/>
            <w:left w:w="108" w:type="dxa"/>
            <w:bottom w:w="0" w:type="dxa"/>
            <w:right w:w="108" w:type="dxa"/>
          </w:tblCellMar>
        </w:tblPrEx>
        <w:trPr>
          <w:trHeight w:val="374" w:hRule="atLeast"/>
          <w:jc w:val="center"/>
        </w:trPr>
        <w:tc>
          <w:tcPr>
            <w:tcW w:w="14598" w:type="dxa"/>
            <w:gridSpan w:val="10"/>
            <w:tcBorders>
              <w:top w:val="nil"/>
              <w:left w:val="nil"/>
              <w:bottom w:val="nil"/>
              <w:right w:val="nil"/>
            </w:tcBorders>
            <w:noWrap/>
            <w:vAlign w:val="bottom"/>
          </w:tcPr>
          <w:p>
            <w:pPr>
              <w:widowControl/>
              <w:jc w:val="center"/>
              <w:rPr>
                <w:rFonts w:ascii="Arial" w:hAnsi="Arial" w:cs="Arial"/>
                <w:color w:val="000000"/>
                <w:kern w:val="0"/>
                <w:sz w:val="20"/>
                <w:szCs w:val="20"/>
              </w:rPr>
            </w:pPr>
            <w:r>
              <w:rPr>
                <w:rFonts w:hint="eastAsia" w:ascii="宋体" w:hAnsi="宋体" w:cs="宋体"/>
                <w:color w:val="000000"/>
                <w:kern w:val="0"/>
                <w:sz w:val="30"/>
                <w:szCs w:val="30"/>
              </w:rPr>
              <w:t>表八：政府性基金预算财政拨款收入支出决算表</w:t>
            </w:r>
          </w:p>
        </w:tc>
      </w:tr>
      <w:tr>
        <w:tblPrEx>
          <w:tblCellMar>
            <w:top w:w="0" w:type="dxa"/>
            <w:left w:w="108" w:type="dxa"/>
            <w:bottom w:w="0" w:type="dxa"/>
            <w:right w:w="108" w:type="dxa"/>
          </w:tblCellMar>
        </w:tblPrEx>
        <w:trPr>
          <w:trHeight w:val="245" w:hRule="atLeast"/>
          <w:jc w:val="center"/>
        </w:trPr>
        <w:tc>
          <w:tcPr>
            <w:tcW w:w="33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3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3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82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3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3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3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3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3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31" w:type="dxa"/>
            <w:tcBorders>
              <w:top w:val="nil"/>
              <w:left w:val="nil"/>
              <w:bottom w:val="nil"/>
              <w:right w:val="nil"/>
            </w:tcBorders>
            <w:noWrap/>
            <w:vAlign w:val="bottom"/>
          </w:tcPr>
          <w:p>
            <w:pPr>
              <w:widowControl/>
              <w:jc w:val="right"/>
              <w:rPr>
                <w:rFonts w:ascii="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08</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45" w:hRule="atLeast"/>
          <w:jc w:val="center"/>
        </w:trPr>
        <w:tc>
          <w:tcPr>
            <w:tcW w:w="4814" w:type="dxa"/>
            <w:gridSpan w:val="4"/>
            <w:tcBorders>
              <w:top w:val="nil"/>
              <w:left w:val="nil"/>
              <w:bottom w:val="nil"/>
              <w:right w:val="nil"/>
            </w:tcBorders>
            <w:noWrap/>
            <w:vAlign w:val="bottom"/>
          </w:tcPr>
          <w:p>
            <w:pPr>
              <w:widowControl/>
              <w:jc w:val="left"/>
              <w:rPr>
                <w:rFonts w:ascii="宋体"/>
                <w:color w:val="000000"/>
                <w:kern w:val="0"/>
                <w:sz w:val="20"/>
                <w:szCs w:val="20"/>
              </w:rPr>
            </w:pPr>
            <w:r>
              <w:rPr>
                <w:rFonts w:hint="eastAsia" w:ascii="宋体" w:hAnsi="宋体" w:cs="宋体"/>
                <w:color w:val="000000"/>
                <w:kern w:val="0"/>
                <w:sz w:val="20"/>
                <w:szCs w:val="20"/>
              </w:rPr>
              <w:t>部门：柳州市财政投资评审中心</w:t>
            </w:r>
          </w:p>
        </w:tc>
        <w:tc>
          <w:tcPr>
            <w:tcW w:w="163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3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3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3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3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31" w:type="dxa"/>
            <w:tcBorders>
              <w:top w:val="nil"/>
              <w:left w:val="nil"/>
              <w:bottom w:val="nil"/>
              <w:right w:val="nil"/>
            </w:tcBorders>
            <w:noWrap/>
            <w:vAlign w:val="bottom"/>
          </w:tcPr>
          <w:p>
            <w:pPr>
              <w:widowControl/>
              <w:jc w:val="right"/>
              <w:rPr>
                <w:rFonts w:ascii="宋体"/>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296" w:hRule="atLeast"/>
          <w:jc w:val="center"/>
        </w:trPr>
        <w:tc>
          <w:tcPr>
            <w:tcW w:w="48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项目</w:t>
            </w:r>
          </w:p>
        </w:tc>
        <w:tc>
          <w:tcPr>
            <w:tcW w:w="163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年初结转和结余</w:t>
            </w:r>
          </w:p>
        </w:tc>
        <w:tc>
          <w:tcPr>
            <w:tcW w:w="163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本年收入</w:t>
            </w:r>
          </w:p>
        </w:tc>
        <w:tc>
          <w:tcPr>
            <w:tcW w:w="489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本年支出</w:t>
            </w:r>
          </w:p>
        </w:tc>
        <w:tc>
          <w:tcPr>
            <w:tcW w:w="163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功能分类科目编码</w:t>
            </w:r>
          </w:p>
        </w:tc>
        <w:tc>
          <w:tcPr>
            <w:tcW w:w="3824"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科目名称</w:t>
            </w:r>
          </w:p>
        </w:tc>
        <w:tc>
          <w:tcPr>
            <w:tcW w:w="163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3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3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小计</w:t>
            </w:r>
          </w:p>
        </w:tc>
        <w:tc>
          <w:tcPr>
            <w:tcW w:w="163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基本支出</w:t>
            </w:r>
          </w:p>
        </w:tc>
        <w:tc>
          <w:tcPr>
            <w:tcW w:w="163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color w:val="000000"/>
                <w:kern w:val="0"/>
                <w:sz w:val="22"/>
              </w:rPr>
            </w:pPr>
            <w:r>
              <w:rPr>
                <w:rFonts w:hint="eastAsia" w:ascii="宋体" w:hAnsi="宋体" w:cs="宋体"/>
                <w:color w:val="000000"/>
                <w:kern w:val="0"/>
                <w:sz w:val="22"/>
                <w:szCs w:val="22"/>
              </w:rPr>
              <w:t>项目支出</w:t>
            </w:r>
          </w:p>
        </w:tc>
        <w:tc>
          <w:tcPr>
            <w:tcW w:w="163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r>
      <w:tr>
        <w:tblPrEx>
          <w:tblCellMar>
            <w:top w:w="0" w:type="dxa"/>
            <w:left w:w="108" w:type="dxa"/>
            <w:bottom w:w="0" w:type="dxa"/>
            <w:right w:w="108"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382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3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3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3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3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3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3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r>
      <w:tr>
        <w:tblPrEx>
          <w:tblCellMar>
            <w:top w:w="0" w:type="dxa"/>
            <w:left w:w="108" w:type="dxa"/>
            <w:bottom w:w="0" w:type="dxa"/>
            <w:right w:w="108"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382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3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3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3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3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3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c>
          <w:tcPr>
            <w:tcW w:w="163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color w:val="000000"/>
                <w:kern w:val="0"/>
                <w:sz w:val="22"/>
              </w:rPr>
            </w:pPr>
          </w:p>
        </w:tc>
      </w:tr>
      <w:tr>
        <w:tblPrEx>
          <w:tblCellMar>
            <w:top w:w="0" w:type="dxa"/>
            <w:left w:w="108" w:type="dxa"/>
            <w:bottom w:w="0" w:type="dxa"/>
            <w:right w:w="108" w:type="dxa"/>
          </w:tblCellMar>
        </w:tblPrEx>
        <w:trPr>
          <w:trHeight w:val="296" w:hRule="atLeast"/>
          <w:jc w:val="center"/>
        </w:trPr>
        <w:tc>
          <w:tcPr>
            <w:tcW w:w="481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栏次</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1</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2</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3</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4</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5</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296" w:hRule="atLeast"/>
          <w:jc w:val="center"/>
        </w:trPr>
        <w:tc>
          <w:tcPr>
            <w:tcW w:w="481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合计</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b/>
                <w:bCs/>
                <w:color w:val="000000"/>
                <w:kern w:val="0"/>
                <w:sz w:val="22"/>
              </w:rPr>
            </w:pPr>
            <w:r>
              <w:rPr>
                <w:rFonts w:hint="eastAsia" w:ascii="宋体" w:hAnsi="宋体" w:cs="宋体"/>
                <w:b/>
                <w:bCs/>
                <w:color w:val="000000"/>
                <w:kern w:val="0"/>
                <w:sz w:val="22"/>
                <w:szCs w:val="22"/>
              </w:rPr>
              <w:t>　</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b/>
                <w:bCs/>
                <w:color w:val="000000"/>
                <w:kern w:val="0"/>
                <w:sz w:val="22"/>
              </w:rPr>
            </w:pPr>
            <w:r>
              <w:rPr>
                <w:rFonts w:hint="eastAsia" w:ascii="宋体" w:hAnsi="宋体" w:cs="宋体"/>
                <w:b/>
                <w:bCs/>
                <w:color w:val="000000"/>
                <w:kern w:val="0"/>
                <w:sz w:val="22"/>
                <w:szCs w:val="22"/>
              </w:rPr>
              <w:t>　</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b/>
                <w:bCs/>
                <w:color w:val="000000"/>
                <w:kern w:val="0"/>
                <w:sz w:val="22"/>
              </w:rPr>
            </w:pPr>
            <w:r>
              <w:rPr>
                <w:rFonts w:hint="eastAsia" w:ascii="宋体" w:hAnsi="宋体" w:cs="宋体"/>
                <w:b/>
                <w:bCs/>
                <w:color w:val="000000"/>
                <w:kern w:val="0"/>
                <w:sz w:val="22"/>
                <w:szCs w:val="22"/>
              </w:rPr>
              <w:t>　</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b/>
                <w:bCs/>
                <w:color w:val="000000"/>
                <w:kern w:val="0"/>
                <w:sz w:val="22"/>
              </w:rPr>
            </w:pPr>
            <w:r>
              <w:rPr>
                <w:rFonts w:hint="eastAsia" w:ascii="宋体" w:hAnsi="宋体" w:cs="宋体"/>
                <w:b/>
                <w:bCs/>
                <w:color w:val="000000"/>
                <w:kern w:val="0"/>
                <w:sz w:val="22"/>
                <w:szCs w:val="22"/>
              </w:rPr>
              <w:t>　</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b/>
                <w:bCs/>
                <w:color w:val="000000"/>
                <w:kern w:val="0"/>
                <w:sz w:val="22"/>
              </w:rPr>
            </w:pPr>
            <w:r>
              <w:rPr>
                <w:rFonts w:hint="eastAsia" w:ascii="宋体" w:hAnsi="宋体" w:cs="宋体"/>
                <w:b/>
                <w:bCs/>
                <w:color w:val="000000"/>
                <w:kern w:val="0"/>
                <w:sz w:val="22"/>
                <w:szCs w:val="22"/>
              </w:rPr>
              <w:t>　</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b/>
                <w:bCs/>
                <w:color w:val="000000"/>
                <w:kern w:val="0"/>
                <w:sz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296"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38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96"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382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96" w:hRule="atLeast"/>
          <w:jc w:val="center"/>
        </w:trPr>
        <w:tc>
          <w:tcPr>
            <w:tcW w:w="99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382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96" w:hRule="atLeast"/>
          <w:jc w:val="center"/>
        </w:trPr>
        <w:tc>
          <w:tcPr>
            <w:tcW w:w="99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382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96" w:hRule="atLeast"/>
          <w:jc w:val="center"/>
        </w:trPr>
        <w:tc>
          <w:tcPr>
            <w:tcW w:w="99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382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96" w:hRule="atLeast"/>
          <w:jc w:val="center"/>
        </w:trPr>
        <w:tc>
          <w:tcPr>
            <w:tcW w:w="99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3824"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163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96" w:hRule="atLeast"/>
          <w:jc w:val="center"/>
        </w:trPr>
        <w:tc>
          <w:tcPr>
            <w:tcW w:w="14598" w:type="dxa"/>
            <w:gridSpan w:val="10"/>
            <w:tcBorders>
              <w:top w:val="nil"/>
              <w:left w:val="nil"/>
              <w:bottom w:val="nil"/>
              <w:right w:val="nil"/>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注：本单位没有政府性基金预算财政拨款收入，也没有政府性基金预算财政拨款安排的支出，故本表无数据</w:t>
            </w:r>
          </w:p>
        </w:tc>
      </w:tr>
    </w:tbl>
    <w:p>
      <w:pPr>
        <w:rPr>
          <w:rFonts w:ascii="方正小标宋简体" w:hAnsi="宋体" w:eastAsia="方正小标宋简体"/>
          <w:kern w:val="0"/>
          <w:sz w:val="36"/>
          <w:szCs w:val="36"/>
        </w:rPr>
      </w:pPr>
    </w:p>
    <w:p>
      <w:pPr>
        <w:rPr>
          <w:rFonts w:ascii="方正小标宋简体" w:hAnsi="宋体" w:eastAsia="方正小标宋简体"/>
          <w:kern w:val="0"/>
          <w:sz w:val="36"/>
          <w:szCs w:val="36"/>
        </w:rPr>
      </w:pPr>
    </w:p>
    <w:p>
      <w:pPr>
        <w:rPr>
          <w:rFonts w:ascii="方正小标宋简体" w:hAnsi="宋体" w:eastAsia="方正小标宋简体"/>
          <w:kern w:val="0"/>
          <w:sz w:val="36"/>
          <w:szCs w:val="36"/>
        </w:rPr>
      </w:pPr>
    </w:p>
    <w:p>
      <w:pPr>
        <w:rPr>
          <w:rFonts w:ascii="方正小标宋简体" w:hAnsi="宋体" w:eastAsia="方正小标宋简体"/>
          <w:kern w:val="0"/>
          <w:sz w:val="36"/>
          <w:szCs w:val="36"/>
        </w:rPr>
      </w:pPr>
    </w:p>
    <w:p/>
    <w:tbl>
      <w:tblPr>
        <w:tblStyle w:val="5"/>
        <w:tblW w:w="13519" w:type="dxa"/>
        <w:jc w:val="center"/>
        <w:tblLayout w:type="autofit"/>
        <w:tblCellMar>
          <w:top w:w="0" w:type="dxa"/>
          <w:left w:w="108" w:type="dxa"/>
          <w:bottom w:w="0" w:type="dxa"/>
          <w:right w:w="108" w:type="dxa"/>
        </w:tblCellMar>
      </w:tblPr>
      <w:tblGrid>
        <w:gridCol w:w="460"/>
        <w:gridCol w:w="460"/>
        <w:gridCol w:w="460"/>
        <w:gridCol w:w="5326"/>
        <w:gridCol w:w="2271"/>
        <w:gridCol w:w="2271"/>
        <w:gridCol w:w="2271"/>
      </w:tblGrid>
      <w:tr>
        <w:tblPrEx>
          <w:tblCellMar>
            <w:top w:w="0" w:type="dxa"/>
            <w:left w:w="108" w:type="dxa"/>
            <w:bottom w:w="0" w:type="dxa"/>
            <w:right w:w="108" w:type="dxa"/>
          </w:tblCellMar>
        </w:tblPrEx>
        <w:trPr>
          <w:trHeight w:val="288" w:hRule="atLeast"/>
          <w:jc w:val="center"/>
        </w:trPr>
        <w:tc>
          <w:tcPr>
            <w:tcW w:w="13519" w:type="dxa"/>
            <w:gridSpan w:val="7"/>
            <w:tcBorders>
              <w:top w:val="nil"/>
              <w:left w:val="nil"/>
              <w:bottom w:val="nil"/>
              <w:right w:val="nil"/>
            </w:tcBorders>
            <w:noWrap/>
            <w:vAlign w:val="bottom"/>
          </w:tcPr>
          <w:p>
            <w:pPr>
              <w:widowControl/>
              <w:jc w:val="center"/>
              <w:rPr>
                <w:rFonts w:ascii="Arial" w:hAnsi="Arial" w:cs="Arial"/>
                <w:color w:val="000000"/>
                <w:kern w:val="0"/>
                <w:sz w:val="20"/>
                <w:szCs w:val="20"/>
              </w:rPr>
            </w:pPr>
            <w:r>
              <w:rPr>
                <w:rFonts w:hint="eastAsia" w:ascii="宋体" w:hAnsi="宋体" w:cs="宋体"/>
                <w:color w:val="000000"/>
                <w:kern w:val="0"/>
                <w:sz w:val="30"/>
                <w:szCs w:val="30"/>
              </w:rPr>
              <w:t>表九：国有资本经营预算财政拨款支出决算表</w:t>
            </w:r>
          </w:p>
        </w:tc>
      </w:tr>
      <w:tr>
        <w:tblPrEx>
          <w:tblCellMar>
            <w:top w:w="0" w:type="dxa"/>
            <w:left w:w="108" w:type="dxa"/>
            <w:bottom w:w="0" w:type="dxa"/>
            <w:right w:w="108" w:type="dxa"/>
          </w:tblCellMar>
        </w:tblPrEx>
        <w:trPr>
          <w:trHeight w:val="188" w:hRule="atLeast"/>
          <w:jc w:val="center"/>
        </w:trPr>
        <w:tc>
          <w:tcPr>
            <w:tcW w:w="46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46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46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32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27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27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271" w:type="dxa"/>
            <w:tcBorders>
              <w:top w:val="nil"/>
              <w:left w:val="nil"/>
              <w:bottom w:val="nil"/>
              <w:right w:val="nil"/>
            </w:tcBorders>
            <w:noWrap/>
            <w:vAlign w:val="bottom"/>
          </w:tcPr>
          <w:p>
            <w:pPr>
              <w:widowControl/>
              <w:jc w:val="right"/>
              <w:rPr>
                <w:rFonts w:ascii="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09</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188" w:hRule="atLeast"/>
          <w:jc w:val="center"/>
        </w:trPr>
        <w:tc>
          <w:tcPr>
            <w:tcW w:w="6706" w:type="dxa"/>
            <w:gridSpan w:val="4"/>
            <w:tcBorders>
              <w:top w:val="nil"/>
              <w:left w:val="nil"/>
              <w:bottom w:val="nil"/>
              <w:right w:val="nil"/>
            </w:tcBorders>
            <w:noWrap/>
            <w:vAlign w:val="bottom"/>
          </w:tcPr>
          <w:p>
            <w:pPr>
              <w:widowControl/>
              <w:jc w:val="left"/>
              <w:rPr>
                <w:rFonts w:ascii="宋体"/>
                <w:color w:val="000000"/>
                <w:kern w:val="0"/>
                <w:sz w:val="20"/>
                <w:szCs w:val="20"/>
              </w:rPr>
            </w:pPr>
            <w:r>
              <w:rPr>
                <w:rFonts w:hint="eastAsia" w:ascii="宋体" w:hAnsi="宋体" w:cs="宋体"/>
                <w:color w:val="000000"/>
                <w:kern w:val="0"/>
                <w:sz w:val="20"/>
                <w:szCs w:val="20"/>
              </w:rPr>
              <w:t>部门：柳州市财政投资评审中心</w:t>
            </w:r>
          </w:p>
        </w:tc>
        <w:tc>
          <w:tcPr>
            <w:tcW w:w="227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27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271" w:type="dxa"/>
            <w:tcBorders>
              <w:top w:val="nil"/>
              <w:left w:val="nil"/>
              <w:bottom w:val="nil"/>
              <w:right w:val="nil"/>
            </w:tcBorders>
            <w:noWrap/>
            <w:vAlign w:val="bottom"/>
          </w:tcPr>
          <w:p>
            <w:pPr>
              <w:widowControl/>
              <w:jc w:val="right"/>
              <w:rPr>
                <w:rFonts w:ascii="宋体"/>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227" w:hRule="atLeast"/>
          <w:jc w:val="center"/>
        </w:trPr>
        <w:tc>
          <w:tcPr>
            <w:tcW w:w="6706" w:type="dxa"/>
            <w:gridSpan w:val="4"/>
            <w:tcBorders>
              <w:top w:val="single" w:color="000000" w:sz="4" w:space="0"/>
              <w:left w:val="single" w:color="000000" w:sz="4" w:space="0"/>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项目</w:t>
            </w:r>
          </w:p>
        </w:tc>
        <w:tc>
          <w:tcPr>
            <w:tcW w:w="6813" w:type="dxa"/>
            <w:gridSpan w:val="3"/>
            <w:tcBorders>
              <w:top w:val="single" w:color="000000" w:sz="4" w:space="0"/>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本年支出</w:t>
            </w:r>
          </w:p>
        </w:tc>
      </w:tr>
      <w:tr>
        <w:tblPrEx>
          <w:tblCellMar>
            <w:top w:w="0" w:type="dxa"/>
            <w:left w:w="108" w:type="dxa"/>
            <w:bottom w:w="0" w:type="dxa"/>
            <w:right w:w="108" w:type="dxa"/>
          </w:tblCellMar>
        </w:tblPrEx>
        <w:trPr>
          <w:trHeight w:val="312" w:hRule="atLeast"/>
          <w:jc w:val="center"/>
        </w:trPr>
        <w:tc>
          <w:tcPr>
            <w:tcW w:w="1380" w:type="dxa"/>
            <w:gridSpan w:val="3"/>
            <w:vMerge w:val="restart"/>
            <w:tcBorders>
              <w:top w:val="nil"/>
              <w:left w:val="single" w:color="000000" w:sz="4" w:space="0"/>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功能分类科目编码</w:t>
            </w:r>
          </w:p>
        </w:tc>
        <w:tc>
          <w:tcPr>
            <w:tcW w:w="5326" w:type="dxa"/>
            <w:vMerge w:val="restart"/>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科目名称</w:t>
            </w:r>
          </w:p>
        </w:tc>
        <w:tc>
          <w:tcPr>
            <w:tcW w:w="2271"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合计</w:t>
            </w:r>
          </w:p>
        </w:tc>
        <w:tc>
          <w:tcPr>
            <w:tcW w:w="2271"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基本支出</w:t>
            </w:r>
          </w:p>
        </w:tc>
        <w:tc>
          <w:tcPr>
            <w:tcW w:w="2271"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color w:val="000000"/>
                <w:kern w:val="0"/>
                <w:sz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12" w:hRule="atLeast"/>
          <w:jc w:val="center"/>
        </w:trPr>
        <w:tc>
          <w:tcPr>
            <w:tcW w:w="1380"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5326"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2271"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2271"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2271"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r>
      <w:tr>
        <w:tblPrEx>
          <w:tblCellMar>
            <w:top w:w="0" w:type="dxa"/>
            <w:left w:w="108" w:type="dxa"/>
            <w:bottom w:w="0" w:type="dxa"/>
            <w:right w:w="108" w:type="dxa"/>
          </w:tblCellMar>
        </w:tblPrEx>
        <w:trPr>
          <w:trHeight w:val="312" w:hRule="atLeast"/>
          <w:jc w:val="center"/>
        </w:trPr>
        <w:tc>
          <w:tcPr>
            <w:tcW w:w="1380"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5326"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2271"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2271"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c>
          <w:tcPr>
            <w:tcW w:w="2271"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color w:val="000000"/>
                <w:kern w:val="0"/>
                <w:sz w:val="22"/>
              </w:rPr>
            </w:pPr>
          </w:p>
        </w:tc>
      </w:tr>
      <w:tr>
        <w:tblPrEx>
          <w:tblCellMar>
            <w:top w:w="0" w:type="dxa"/>
            <w:left w:w="108" w:type="dxa"/>
            <w:bottom w:w="0" w:type="dxa"/>
            <w:right w:w="108" w:type="dxa"/>
          </w:tblCellMar>
        </w:tblPrEx>
        <w:trPr>
          <w:trHeight w:val="227" w:hRule="atLeast"/>
          <w:jc w:val="center"/>
        </w:trPr>
        <w:tc>
          <w:tcPr>
            <w:tcW w:w="6706" w:type="dxa"/>
            <w:gridSpan w:val="4"/>
            <w:tcBorders>
              <w:top w:val="nil"/>
              <w:left w:val="single" w:color="000000" w:sz="4" w:space="0"/>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栏次</w:t>
            </w:r>
          </w:p>
        </w:tc>
        <w:tc>
          <w:tcPr>
            <w:tcW w:w="2271"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1</w:t>
            </w:r>
          </w:p>
        </w:tc>
        <w:tc>
          <w:tcPr>
            <w:tcW w:w="2271"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2</w:t>
            </w:r>
          </w:p>
        </w:tc>
        <w:tc>
          <w:tcPr>
            <w:tcW w:w="2271"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ascii="宋体" w:hAnsi="宋体" w:cs="宋体"/>
                <w:color w:val="000000"/>
                <w:kern w:val="0"/>
                <w:sz w:val="22"/>
                <w:szCs w:val="22"/>
              </w:rPr>
              <w:t>3</w:t>
            </w:r>
          </w:p>
        </w:tc>
      </w:tr>
      <w:tr>
        <w:tblPrEx>
          <w:tblCellMar>
            <w:top w:w="0" w:type="dxa"/>
            <w:left w:w="108" w:type="dxa"/>
            <w:bottom w:w="0" w:type="dxa"/>
            <w:right w:w="108" w:type="dxa"/>
          </w:tblCellMar>
        </w:tblPrEx>
        <w:trPr>
          <w:trHeight w:val="227" w:hRule="atLeast"/>
          <w:jc w:val="center"/>
        </w:trPr>
        <w:tc>
          <w:tcPr>
            <w:tcW w:w="6706" w:type="dxa"/>
            <w:gridSpan w:val="4"/>
            <w:tcBorders>
              <w:top w:val="nil"/>
              <w:left w:val="single" w:color="000000" w:sz="4" w:space="0"/>
              <w:bottom w:val="single" w:color="000000" w:sz="4" w:space="0"/>
              <w:right w:val="single" w:color="000000" w:sz="4" w:space="0"/>
            </w:tcBorders>
            <w:shd w:val="clear" w:color="FFFFFF" w:fill="auto"/>
            <w:noWrap/>
            <w:vAlign w:val="center"/>
          </w:tcPr>
          <w:p>
            <w:pPr>
              <w:widowControl/>
              <w:jc w:val="center"/>
              <w:rPr>
                <w:rFonts w:ascii="宋体"/>
                <w:color w:val="000000"/>
                <w:kern w:val="0"/>
                <w:sz w:val="22"/>
              </w:rPr>
            </w:pPr>
            <w:r>
              <w:rPr>
                <w:rFonts w:hint="eastAsia" w:ascii="宋体" w:hAnsi="宋体" w:cs="宋体"/>
                <w:color w:val="000000"/>
                <w:kern w:val="0"/>
                <w:sz w:val="22"/>
                <w:szCs w:val="22"/>
              </w:rPr>
              <w:t>合计</w:t>
            </w:r>
          </w:p>
        </w:tc>
        <w:tc>
          <w:tcPr>
            <w:tcW w:w="227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b/>
                <w:bCs/>
                <w:color w:val="000000"/>
                <w:kern w:val="0"/>
                <w:sz w:val="22"/>
              </w:rPr>
            </w:pPr>
            <w:r>
              <w:rPr>
                <w:rFonts w:hint="eastAsia" w:ascii="宋体" w:hAnsi="宋体" w:cs="宋体"/>
                <w:b/>
                <w:bCs/>
                <w:color w:val="000000"/>
                <w:kern w:val="0"/>
                <w:sz w:val="22"/>
                <w:szCs w:val="22"/>
              </w:rPr>
              <w:t>　</w:t>
            </w:r>
          </w:p>
        </w:tc>
        <w:tc>
          <w:tcPr>
            <w:tcW w:w="227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b/>
                <w:bCs/>
                <w:color w:val="000000"/>
                <w:kern w:val="0"/>
                <w:sz w:val="22"/>
              </w:rPr>
            </w:pPr>
            <w:r>
              <w:rPr>
                <w:rFonts w:hint="eastAsia" w:ascii="宋体" w:hAnsi="宋体" w:cs="宋体"/>
                <w:b/>
                <w:bCs/>
                <w:color w:val="000000"/>
                <w:kern w:val="0"/>
                <w:sz w:val="22"/>
                <w:szCs w:val="22"/>
              </w:rPr>
              <w:t>　</w:t>
            </w:r>
          </w:p>
        </w:tc>
        <w:tc>
          <w:tcPr>
            <w:tcW w:w="227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b/>
                <w:bCs/>
                <w:color w:val="000000"/>
                <w:kern w:val="0"/>
                <w:sz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227" w:hRule="atLeast"/>
          <w:jc w:val="center"/>
        </w:trPr>
        <w:tc>
          <w:tcPr>
            <w:tcW w:w="1380" w:type="dxa"/>
            <w:gridSpan w:val="3"/>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5326"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227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227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227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27" w:hRule="atLeast"/>
          <w:jc w:val="center"/>
        </w:trPr>
        <w:tc>
          <w:tcPr>
            <w:tcW w:w="138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532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227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227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227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27" w:hRule="atLeast"/>
          <w:jc w:val="center"/>
        </w:trPr>
        <w:tc>
          <w:tcPr>
            <w:tcW w:w="138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5326" w:type="dxa"/>
            <w:tcBorders>
              <w:top w:val="nil"/>
              <w:left w:val="nil"/>
              <w:bottom w:val="single" w:color="000000" w:sz="4" w:space="0"/>
              <w:right w:val="single" w:color="000000" w:sz="4" w:space="0"/>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227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227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c>
          <w:tcPr>
            <w:tcW w:w="2271" w:type="dxa"/>
            <w:tcBorders>
              <w:top w:val="nil"/>
              <w:left w:val="nil"/>
              <w:bottom w:val="single" w:color="000000" w:sz="4" w:space="0"/>
              <w:right w:val="single" w:color="000000" w:sz="4" w:space="0"/>
            </w:tcBorders>
            <w:noWrap/>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27" w:hRule="atLeast"/>
          <w:jc w:val="center"/>
        </w:trPr>
        <w:tc>
          <w:tcPr>
            <w:tcW w:w="13519" w:type="dxa"/>
            <w:gridSpan w:val="7"/>
            <w:tcBorders>
              <w:top w:val="nil"/>
              <w:left w:val="nil"/>
              <w:bottom w:val="nil"/>
              <w:right w:val="nil"/>
            </w:tcBorders>
            <w:noWrap/>
            <w:vAlign w:val="center"/>
          </w:tcPr>
          <w:p>
            <w:pPr>
              <w:widowControl/>
              <w:jc w:val="left"/>
              <w:rPr>
                <w:rFonts w:ascii="宋体"/>
                <w:color w:val="000000"/>
                <w:kern w:val="0"/>
                <w:sz w:val="22"/>
              </w:rPr>
            </w:pPr>
            <w:r>
              <w:rPr>
                <w:rFonts w:hint="eastAsia" w:ascii="宋体" w:hAnsi="宋体" w:cs="宋体"/>
                <w:color w:val="000000"/>
                <w:kern w:val="0"/>
                <w:sz w:val="22"/>
                <w:szCs w:val="22"/>
              </w:rPr>
              <w:t>注：本单位没有国有资本经营财政拨款收入，也没有没有国有资本经营拨款安排的支出，故本表无数据</w:t>
            </w:r>
          </w:p>
        </w:tc>
      </w:tr>
    </w:tbl>
    <w:p>
      <w:pPr>
        <w:spacing w:line="560" w:lineRule="exact"/>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rPr>
          <w:rFonts w:ascii="仿宋_GB2312" w:eastAsia="仿宋_GB2312"/>
          <w:b/>
          <w:bCs/>
          <w:sz w:val="32"/>
          <w:szCs w:val="32"/>
        </w:rPr>
      </w:pPr>
      <w:r>
        <w:rPr>
          <w:rFonts w:hint="eastAsia" w:ascii="仿宋_GB2312" w:eastAsia="仿宋_GB2312" w:cs="仿宋_GB2312"/>
          <w:b/>
          <w:bCs/>
          <w:sz w:val="32"/>
          <w:szCs w:val="32"/>
        </w:rPr>
        <w:t>第三部分：</w:t>
      </w:r>
      <w:r>
        <w:rPr>
          <w:rFonts w:hint="eastAsia" w:ascii="仿宋_GB2312" w:hAnsi="黑体" w:eastAsia="仿宋_GB2312" w:cs="仿宋_GB2312"/>
          <w:b/>
          <w:bCs/>
          <w:color w:val="000000"/>
          <w:sz w:val="32"/>
          <w:szCs w:val="32"/>
        </w:rPr>
        <w:t>柳州市财政投资评审中心</w:t>
      </w:r>
      <w:r>
        <w:rPr>
          <w:rFonts w:ascii="仿宋_GB2312" w:eastAsia="仿宋_GB2312" w:cs="仿宋_GB2312"/>
          <w:b/>
          <w:bCs/>
          <w:sz w:val="32"/>
          <w:szCs w:val="32"/>
        </w:rPr>
        <w:t>2020</w:t>
      </w:r>
      <w:r>
        <w:rPr>
          <w:rFonts w:hint="eastAsia" w:ascii="仿宋_GB2312" w:eastAsia="仿宋_GB2312" w:cs="仿宋_GB2312"/>
          <w:b/>
          <w:bCs/>
          <w:sz w:val="32"/>
          <w:szCs w:val="32"/>
        </w:rPr>
        <w:t>年度单位决算情况说明</w:t>
      </w:r>
    </w:p>
    <w:p>
      <w:pPr>
        <w:autoSpaceDE w:val="0"/>
        <w:autoSpaceDN w:val="0"/>
        <w:adjustRightInd w:val="0"/>
        <w:spacing w:line="580" w:lineRule="exact"/>
        <w:ind w:firstLine="643" w:firstLineChars="200"/>
        <w:jc w:val="left"/>
        <w:rPr>
          <w:rFonts w:ascii="仿宋_GB2312" w:eastAsia="仿宋_GB2312"/>
          <w:b/>
          <w:bCs/>
          <w:kern w:val="0"/>
          <w:sz w:val="32"/>
          <w:szCs w:val="32"/>
        </w:rPr>
      </w:pPr>
      <w:r>
        <w:rPr>
          <w:rFonts w:hint="eastAsia" w:ascii="仿宋_GB2312" w:eastAsia="仿宋_GB2312" w:cs="仿宋_GB2312"/>
          <w:b/>
          <w:bCs/>
          <w:kern w:val="0"/>
          <w:sz w:val="32"/>
          <w:szCs w:val="32"/>
        </w:rPr>
        <w:t>一、</w:t>
      </w:r>
      <w:r>
        <w:rPr>
          <w:rFonts w:eastAsia="仿宋_GB2312"/>
          <w:b/>
          <w:bCs/>
          <w:kern w:val="0"/>
          <w:sz w:val="32"/>
          <w:szCs w:val="32"/>
        </w:rPr>
        <w:t>2020</w:t>
      </w:r>
      <w:r>
        <w:rPr>
          <w:rFonts w:hint="eastAsia" w:ascii="仿宋_GB2312" w:eastAsia="仿宋_GB2312" w:cs="仿宋_GB2312"/>
          <w:b/>
          <w:bCs/>
          <w:kern w:val="0"/>
          <w:sz w:val="32"/>
          <w:szCs w:val="32"/>
        </w:rPr>
        <w:t>年度收入支出决算总体情况</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2020</w:t>
      </w:r>
      <w:r>
        <w:rPr>
          <w:rFonts w:hint="eastAsia" w:ascii="仿宋_GB2312" w:eastAsia="仿宋_GB2312" w:cs="仿宋_GB2312"/>
          <w:kern w:val="0"/>
          <w:sz w:val="32"/>
          <w:szCs w:val="32"/>
        </w:rPr>
        <w:t>年度收入总计</w:t>
      </w:r>
      <w:r>
        <w:rPr>
          <w:rFonts w:ascii="仿宋_GB2312" w:eastAsia="仿宋_GB2312" w:cs="仿宋_GB2312"/>
          <w:kern w:val="0"/>
          <w:sz w:val="32"/>
          <w:szCs w:val="32"/>
        </w:rPr>
        <w:t>1272.27</w:t>
      </w:r>
      <w:r>
        <w:rPr>
          <w:rFonts w:hint="eastAsia" w:ascii="仿宋_GB2312" w:eastAsia="仿宋_GB2312" w:cs="仿宋_GB2312"/>
          <w:kern w:val="0"/>
          <w:sz w:val="32"/>
          <w:szCs w:val="32"/>
        </w:rPr>
        <w:t>万元，支出总计</w:t>
      </w:r>
      <w:r>
        <w:rPr>
          <w:rFonts w:ascii="仿宋_GB2312" w:eastAsia="仿宋_GB2312" w:cs="仿宋_GB2312"/>
          <w:kern w:val="0"/>
          <w:sz w:val="32"/>
          <w:szCs w:val="32"/>
        </w:rPr>
        <w:t>1272.27</w:t>
      </w:r>
      <w:r>
        <w:rPr>
          <w:rFonts w:hint="eastAsia" w:ascii="仿宋_GB2312" w:eastAsia="仿宋_GB2312" w:cs="仿宋_GB2312"/>
          <w:kern w:val="0"/>
          <w:sz w:val="32"/>
          <w:szCs w:val="32"/>
        </w:rPr>
        <w:t>万元，与</w:t>
      </w:r>
      <w:r>
        <w:rPr>
          <w:rFonts w:ascii="仿宋_GB2312" w:eastAsia="仿宋_GB2312" w:cs="仿宋_GB2312"/>
          <w:kern w:val="0"/>
          <w:sz w:val="32"/>
          <w:szCs w:val="32"/>
        </w:rPr>
        <w:t>2019</w:t>
      </w:r>
      <w:r>
        <w:rPr>
          <w:rFonts w:hint="eastAsia" w:ascii="仿宋_GB2312" w:eastAsia="仿宋_GB2312" w:cs="仿宋_GB2312"/>
          <w:kern w:val="0"/>
          <w:sz w:val="32"/>
          <w:szCs w:val="32"/>
        </w:rPr>
        <w:t>年相比，收、支分别增加</w:t>
      </w:r>
      <w:r>
        <w:rPr>
          <w:rFonts w:ascii="仿宋_GB2312" w:eastAsia="仿宋_GB2312" w:cs="仿宋_GB2312"/>
          <w:kern w:val="0"/>
          <w:sz w:val="32"/>
          <w:szCs w:val="32"/>
        </w:rPr>
        <w:t>168.28</w:t>
      </w:r>
      <w:r>
        <w:rPr>
          <w:rFonts w:hint="eastAsia" w:ascii="仿宋_GB2312" w:eastAsia="仿宋_GB2312" w:cs="仿宋_GB2312"/>
          <w:kern w:val="0"/>
          <w:sz w:val="32"/>
          <w:szCs w:val="32"/>
        </w:rPr>
        <w:t>万元、</w:t>
      </w:r>
      <w:r>
        <w:rPr>
          <w:rFonts w:ascii="仿宋_GB2312" w:eastAsia="仿宋_GB2312" w:cs="仿宋_GB2312"/>
          <w:kern w:val="0"/>
          <w:sz w:val="32"/>
          <w:szCs w:val="32"/>
        </w:rPr>
        <w:t>168.28</w:t>
      </w:r>
      <w:r>
        <w:rPr>
          <w:rFonts w:hint="eastAsia" w:ascii="仿宋_GB2312" w:eastAsia="仿宋_GB2312" w:cs="仿宋_GB2312"/>
          <w:kern w:val="0"/>
          <w:sz w:val="32"/>
          <w:szCs w:val="32"/>
        </w:rPr>
        <w:t>万元；分别增长</w:t>
      </w:r>
      <w:r>
        <w:rPr>
          <w:rFonts w:ascii="仿宋_GB2312" w:eastAsia="仿宋_GB2312" w:cs="仿宋_GB2312"/>
          <w:kern w:val="0"/>
          <w:sz w:val="32"/>
          <w:szCs w:val="32"/>
        </w:rPr>
        <w:t>15.89%</w:t>
      </w:r>
      <w:r>
        <w:rPr>
          <w:rFonts w:hint="eastAsia" w:ascii="仿宋_GB2312" w:eastAsia="仿宋_GB2312" w:cs="仿宋_GB2312"/>
          <w:kern w:val="0"/>
          <w:sz w:val="32"/>
          <w:szCs w:val="32"/>
        </w:rPr>
        <w:t>、</w:t>
      </w:r>
      <w:r>
        <w:rPr>
          <w:rFonts w:ascii="仿宋_GB2312" w:eastAsia="仿宋_GB2312" w:cs="仿宋_GB2312"/>
          <w:kern w:val="0"/>
          <w:sz w:val="32"/>
          <w:szCs w:val="32"/>
        </w:rPr>
        <w:t>15.89%</w:t>
      </w:r>
      <w:r>
        <w:rPr>
          <w:rFonts w:hint="eastAsia" w:ascii="仿宋_GB2312" w:eastAsia="仿宋_GB2312" w:cs="仿宋_GB2312"/>
          <w:kern w:val="0"/>
          <w:sz w:val="32"/>
          <w:szCs w:val="32"/>
        </w:rPr>
        <w:t>。</w:t>
      </w:r>
    </w:p>
    <w:p>
      <w:pPr>
        <w:autoSpaceDE w:val="0"/>
        <w:autoSpaceDN w:val="0"/>
        <w:adjustRightInd w:val="0"/>
        <w:spacing w:line="580" w:lineRule="exact"/>
        <w:ind w:firstLine="643" w:firstLineChars="200"/>
        <w:jc w:val="left"/>
        <w:rPr>
          <w:rFonts w:ascii="仿宋_GB2312" w:eastAsia="仿宋_GB2312"/>
          <w:b/>
          <w:bCs/>
          <w:kern w:val="0"/>
          <w:sz w:val="32"/>
          <w:szCs w:val="32"/>
        </w:rPr>
      </w:pPr>
      <w:r>
        <w:rPr>
          <w:rFonts w:hint="eastAsia" w:ascii="仿宋_GB2312" w:eastAsia="仿宋_GB2312" w:cs="仿宋_GB2312"/>
          <w:b/>
          <w:bCs/>
          <w:kern w:val="0"/>
          <w:sz w:val="32"/>
          <w:szCs w:val="32"/>
        </w:rPr>
        <w:t>二、</w:t>
      </w:r>
      <w:r>
        <w:rPr>
          <w:rFonts w:eastAsia="仿宋_GB2312"/>
          <w:b/>
          <w:bCs/>
          <w:kern w:val="0"/>
          <w:sz w:val="32"/>
          <w:szCs w:val="32"/>
        </w:rPr>
        <w:t>2020</w:t>
      </w:r>
      <w:r>
        <w:rPr>
          <w:rFonts w:hint="eastAsia" w:ascii="仿宋_GB2312" w:eastAsia="仿宋_GB2312" w:cs="仿宋_GB2312"/>
          <w:b/>
          <w:bCs/>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b/>
          <w:bCs/>
          <w:kern w:val="0"/>
          <w:sz w:val="32"/>
          <w:szCs w:val="32"/>
        </w:rPr>
      </w:pPr>
      <w:r>
        <w:rPr>
          <w:rFonts w:hint="eastAsia" w:ascii="仿宋_GB2312" w:eastAsia="仿宋_GB2312" w:cs="仿宋_GB2312"/>
          <w:kern w:val="0"/>
          <w:sz w:val="32"/>
          <w:szCs w:val="32"/>
        </w:rPr>
        <w:t>本年收入总计</w:t>
      </w:r>
      <w:r>
        <w:rPr>
          <w:rFonts w:ascii="仿宋_GB2312" w:eastAsia="仿宋_GB2312" w:cs="仿宋_GB2312"/>
          <w:kern w:val="0"/>
          <w:sz w:val="32"/>
          <w:szCs w:val="32"/>
        </w:rPr>
        <w:t>1271.87</w:t>
      </w:r>
      <w:r>
        <w:rPr>
          <w:rFonts w:hint="eastAsia" w:ascii="仿宋_GB2312" w:eastAsia="仿宋_GB2312" w:cs="仿宋_GB2312"/>
          <w:kern w:val="0"/>
          <w:sz w:val="32"/>
          <w:szCs w:val="32"/>
        </w:rPr>
        <w:t>万元</w:t>
      </w:r>
      <w:r>
        <w:rPr>
          <w:rFonts w:ascii="仿宋_GB2312" w:eastAsia="仿宋_GB2312"/>
          <w:kern w:val="0"/>
          <w:sz w:val="32"/>
          <w:szCs w:val="32"/>
        </w:rPr>
        <w:t> </w:t>
      </w:r>
      <w:r>
        <w:rPr>
          <w:rFonts w:hint="eastAsia" w:ascii="仿宋_GB2312" w:eastAsia="仿宋_GB2312" w:cs="仿宋_GB2312"/>
          <w:kern w:val="0"/>
          <w:sz w:val="32"/>
          <w:szCs w:val="32"/>
        </w:rPr>
        <w:t>，其中：一般公共预算财政拨款收入</w:t>
      </w:r>
      <w:r>
        <w:rPr>
          <w:rFonts w:ascii="仿宋_GB2312" w:eastAsia="仿宋_GB2312" w:cs="仿宋_GB2312"/>
          <w:kern w:val="0"/>
          <w:sz w:val="32"/>
          <w:szCs w:val="32"/>
        </w:rPr>
        <w:t>1271.68</w:t>
      </w:r>
      <w:r>
        <w:rPr>
          <w:rFonts w:hint="eastAsia" w:ascii="仿宋_GB2312" w:eastAsia="仿宋_GB2312" w:cs="仿宋_GB2312"/>
          <w:kern w:val="0"/>
          <w:sz w:val="32"/>
          <w:szCs w:val="32"/>
        </w:rPr>
        <w:t>万元；占比</w:t>
      </w:r>
      <w:r>
        <w:rPr>
          <w:rFonts w:ascii="仿宋_GB2312" w:eastAsia="仿宋_GB2312" w:cs="仿宋_GB2312"/>
          <w:kern w:val="0"/>
          <w:sz w:val="32"/>
          <w:szCs w:val="32"/>
        </w:rPr>
        <w:t>99.99%</w:t>
      </w:r>
      <w:r>
        <w:rPr>
          <w:rFonts w:ascii="仿宋_GB2312" w:eastAsia="仿宋_GB2312"/>
          <w:kern w:val="0"/>
          <w:sz w:val="32"/>
          <w:szCs w:val="32"/>
        </w:rPr>
        <w:t> </w:t>
      </w:r>
      <w:r>
        <w:rPr>
          <w:rFonts w:hint="eastAsia" w:ascii="仿宋_GB2312" w:eastAsia="仿宋_GB2312" w:cs="仿宋_GB2312"/>
          <w:kern w:val="0"/>
          <w:sz w:val="32"/>
          <w:szCs w:val="32"/>
        </w:rPr>
        <w:t>；其他收入</w:t>
      </w:r>
      <w:r>
        <w:rPr>
          <w:rFonts w:ascii="仿宋_GB2312" w:eastAsia="仿宋_GB2312" w:cs="仿宋_GB2312"/>
          <w:kern w:val="0"/>
          <w:sz w:val="32"/>
          <w:szCs w:val="32"/>
        </w:rPr>
        <w:t>0.2</w:t>
      </w:r>
      <w:r>
        <w:rPr>
          <w:rFonts w:hint="eastAsia" w:ascii="仿宋_GB2312" w:eastAsia="仿宋_GB2312" w:cs="仿宋_GB2312"/>
          <w:kern w:val="0"/>
          <w:sz w:val="32"/>
          <w:szCs w:val="32"/>
        </w:rPr>
        <w:t>万元，占比</w:t>
      </w:r>
      <w:r>
        <w:rPr>
          <w:rFonts w:ascii="仿宋_GB2312" w:eastAsia="仿宋_GB2312" w:cs="仿宋_GB2312"/>
          <w:kern w:val="0"/>
          <w:sz w:val="32"/>
          <w:szCs w:val="32"/>
        </w:rPr>
        <w:t>0.01%</w:t>
      </w:r>
      <w:r>
        <w:rPr>
          <w:rFonts w:hint="eastAsia" w:ascii="仿宋_GB2312" w:eastAsia="仿宋_GB2312" w:cs="仿宋_GB2312"/>
          <w:kern w:val="0"/>
          <w:sz w:val="32"/>
          <w:szCs w:val="32"/>
        </w:rPr>
        <w:t>。</w:t>
      </w:r>
    </w:p>
    <w:p>
      <w:pPr>
        <w:autoSpaceDE w:val="0"/>
        <w:autoSpaceDN w:val="0"/>
        <w:adjustRightInd w:val="0"/>
        <w:spacing w:line="580" w:lineRule="exact"/>
        <w:ind w:firstLine="643" w:firstLineChars="200"/>
        <w:jc w:val="left"/>
        <w:rPr>
          <w:rFonts w:ascii="仿宋_GB2312" w:eastAsia="仿宋_GB2312"/>
          <w:b/>
          <w:bCs/>
          <w:kern w:val="0"/>
          <w:sz w:val="32"/>
          <w:szCs w:val="32"/>
        </w:rPr>
      </w:pPr>
      <w:r>
        <w:rPr>
          <w:rFonts w:hint="eastAsia" w:ascii="仿宋_GB2312" w:eastAsia="仿宋_GB2312" w:cs="仿宋_GB2312"/>
          <w:b/>
          <w:bCs/>
          <w:kern w:val="0"/>
          <w:sz w:val="32"/>
          <w:szCs w:val="32"/>
        </w:rPr>
        <w:t>三、</w:t>
      </w:r>
      <w:r>
        <w:rPr>
          <w:rFonts w:eastAsia="仿宋_GB2312"/>
          <w:b/>
          <w:bCs/>
          <w:kern w:val="0"/>
          <w:sz w:val="32"/>
          <w:szCs w:val="32"/>
        </w:rPr>
        <w:t>2020</w:t>
      </w:r>
      <w:r>
        <w:rPr>
          <w:rFonts w:hint="eastAsia" w:ascii="仿宋_GB2312" w:eastAsia="仿宋_GB2312" w:cs="仿宋_GB2312"/>
          <w:b/>
          <w:bCs/>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本年支出合计</w:t>
      </w:r>
      <w:r>
        <w:rPr>
          <w:rFonts w:ascii="仿宋_GB2312" w:eastAsia="仿宋_GB2312" w:cs="仿宋_GB2312"/>
          <w:kern w:val="0"/>
          <w:sz w:val="32"/>
          <w:szCs w:val="32"/>
        </w:rPr>
        <w:t>1233.22</w:t>
      </w:r>
      <w:r>
        <w:rPr>
          <w:rFonts w:hint="eastAsia" w:ascii="仿宋_GB2312" w:eastAsia="仿宋_GB2312" w:cs="仿宋_GB2312"/>
          <w:kern w:val="0"/>
          <w:sz w:val="32"/>
          <w:szCs w:val="32"/>
        </w:rPr>
        <w:t>万元，其中：基本支出</w:t>
      </w:r>
      <w:r>
        <w:rPr>
          <w:rFonts w:ascii="仿宋_GB2312" w:eastAsia="仿宋_GB2312" w:cs="仿宋_GB2312"/>
          <w:kern w:val="0"/>
          <w:sz w:val="32"/>
          <w:szCs w:val="32"/>
        </w:rPr>
        <w:t>283.49</w:t>
      </w:r>
      <w:r>
        <w:rPr>
          <w:rFonts w:hint="eastAsia" w:ascii="仿宋_GB2312" w:eastAsia="仿宋_GB2312" w:cs="仿宋_GB2312"/>
          <w:kern w:val="0"/>
          <w:sz w:val="32"/>
          <w:szCs w:val="32"/>
        </w:rPr>
        <w:t>万元，占</w:t>
      </w:r>
      <w:r>
        <w:rPr>
          <w:rFonts w:ascii="仿宋_GB2312" w:eastAsia="仿宋_GB2312" w:cs="仿宋_GB2312"/>
          <w:kern w:val="0"/>
          <w:sz w:val="32"/>
          <w:szCs w:val="32"/>
        </w:rPr>
        <w:t>22.99%</w:t>
      </w:r>
      <w:r>
        <w:rPr>
          <w:rFonts w:hint="eastAsia" w:ascii="仿宋_GB2312" w:eastAsia="仿宋_GB2312" w:cs="仿宋_GB2312"/>
          <w:kern w:val="0"/>
          <w:sz w:val="32"/>
          <w:szCs w:val="32"/>
        </w:rPr>
        <w:t>；项目支出</w:t>
      </w:r>
      <w:r>
        <w:rPr>
          <w:rFonts w:ascii="仿宋_GB2312" w:eastAsia="仿宋_GB2312" w:cs="仿宋_GB2312"/>
          <w:kern w:val="0"/>
          <w:sz w:val="32"/>
          <w:szCs w:val="32"/>
        </w:rPr>
        <w:t>949.74</w:t>
      </w:r>
      <w:r>
        <w:rPr>
          <w:rFonts w:hint="eastAsia" w:ascii="仿宋_GB2312" w:eastAsia="仿宋_GB2312" w:cs="仿宋_GB2312"/>
          <w:kern w:val="0"/>
          <w:sz w:val="32"/>
          <w:szCs w:val="32"/>
        </w:rPr>
        <w:t>万元，占</w:t>
      </w:r>
      <w:r>
        <w:rPr>
          <w:rFonts w:ascii="仿宋_GB2312" w:eastAsia="仿宋_GB2312" w:cs="仿宋_GB2312"/>
          <w:kern w:val="0"/>
          <w:sz w:val="32"/>
          <w:szCs w:val="32"/>
        </w:rPr>
        <w:t>77.01%</w:t>
      </w:r>
      <w:r>
        <w:rPr>
          <w:rFonts w:hint="eastAsia" w:ascii="仿宋_GB2312" w:eastAsia="仿宋_GB2312" w:cs="仿宋_GB2312"/>
          <w:kern w:val="0"/>
          <w:sz w:val="32"/>
          <w:szCs w:val="32"/>
        </w:rPr>
        <w:t>。</w:t>
      </w:r>
    </w:p>
    <w:p>
      <w:pPr>
        <w:autoSpaceDE w:val="0"/>
        <w:autoSpaceDN w:val="0"/>
        <w:adjustRightInd w:val="0"/>
        <w:spacing w:line="580" w:lineRule="exact"/>
        <w:ind w:firstLine="643" w:firstLineChars="200"/>
        <w:jc w:val="left"/>
        <w:rPr>
          <w:rFonts w:ascii="仿宋_GB2312" w:eastAsia="仿宋_GB2312"/>
          <w:b/>
          <w:bCs/>
          <w:kern w:val="0"/>
          <w:sz w:val="32"/>
          <w:szCs w:val="32"/>
        </w:rPr>
      </w:pPr>
      <w:r>
        <w:rPr>
          <w:rFonts w:hint="eastAsia" w:ascii="仿宋_GB2312" w:eastAsia="仿宋_GB2312" w:cs="仿宋_GB2312"/>
          <w:b/>
          <w:bCs/>
          <w:kern w:val="0"/>
          <w:sz w:val="32"/>
          <w:szCs w:val="32"/>
        </w:rPr>
        <w:t>四、</w:t>
      </w:r>
      <w:r>
        <w:rPr>
          <w:rFonts w:eastAsia="仿宋_GB2312"/>
          <w:b/>
          <w:bCs/>
          <w:kern w:val="0"/>
          <w:sz w:val="32"/>
          <w:szCs w:val="32"/>
        </w:rPr>
        <w:t>2020</w:t>
      </w:r>
      <w:r>
        <w:rPr>
          <w:rFonts w:hint="eastAsia" w:ascii="仿宋_GB2312" w:eastAsia="仿宋_GB2312" w:cs="仿宋_GB2312"/>
          <w:b/>
          <w:bCs/>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本单位</w:t>
      </w:r>
      <w:r>
        <w:rPr>
          <w:rFonts w:ascii="仿宋_GB2312" w:eastAsia="仿宋_GB2312" w:cs="仿宋_GB2312"/>
          <w:kern w:val="0"/>
          <w:sz w:val="32"/>
          <w:szCs w:val="32"/>
        </w:rPr>
        <w:t>2020</w:t>
      </w:r>
      <w:r>
        <w:rPr>
          <w:rFonts w:hint="eastAsia" w:ascii="仿宋_GB2312" w:eastAsia="仿宋_GB2312" w:cs="仿宋_GB2312"/>
          <w:kern w:val="0"/>
          <w:sz w:val="32"/>
          <w:szCs w:val="32"/>
        </w:rPr>
        <w:t>年度财政拨款收、支总决算</w:t>
      </w:r>
      <w:r>
        <w:rPr>
          <w:rFonts w:ascii="仿宋_GB2312" w:eastAsia="仿宋_GB2312" w:cs="仿宋_GB2312"/>
          <w:kern w:val="0"/>
          <w:sz w:val="32"/>
          <w:szCs w:val="32"/>
        </w:rPr>
        <w:t>1272.07</w:t>
      </w:r>
      <w:r>
        <w:rPr>
          <w:rFonts w:hint="eastAsia" w:ascii="仿宋_GB2312" w:eastAsia="仿宋_GB2312" w:cs="仿宋_GB2312"/>
          <w:kern w:val="0"/>
          <w:sz w:val="32"/>
          <w:szCs w:val="32"/>
        </w:rPr>
        <w:t>万元、</w:t>
      </w:r>
      <w:r>
        <w:rPr>
          <w:rFonts w:ascii="仿宋_GB2312" w:eastAsia="仿宋_GB2312" w:cs="仿宋_GB2312"/>
          <w:kern w:val="0"/>
          <w:sz w:val="32"/>
          <w:szCs w:val="32"/>
        </w:rPr>
        <w:t>1272.07</w:t>
      </w:r>
      <w:r>
        <w:rPr>
          <w:rFonts w:hint="eastAsia" w:ascii="仿宋_GB2312" w:eastAsia="仿宋_GB2312" w:cs="仿宋_GB2312"/>
          <w:kern w:val="0"/>
          <w:sz w:val="32"/>
          <w:szCs w:val="32"/>
        </w:rPr>
        <w:t>万元。与</w:t>
      </w:r>
      <w:r>
        <w:rPr>
          <w:rFonts w:ascii="仿宋_GB2312" w:eastAsia="仿宋_GB2312" w:cs="仿宋_GB2312"/>
          <w:kern w:val="0"/>
          <w:sz w:val="32"/>
          <w:szCs w:val="32"/>
        </w:rPr>
        <w:t>2019</w:t>
      </w:r>
      <w:r>
        <w:rPr>
          <w:rFonts w:hint="eastAsia" w:ascii="仿宋_GB2312" w:eastAsia="仿宋_GB2312" w:cs="仿宋_GB2312"/>
          <w:kern w:val="0"/>
          <w:sz w:val="32"/>
          <w:szCs w:val="32"/>
        </w:rPr>
        <w:t>年相比，财政拨款收、支总计各增加</w:t>
      </w:r>
      <w:r>
        <w:rPr>
          <w:rFonts w:ascii="仿宋_GB2312" w:eastAsia="仿宋_GB2312" w:cs="仿宋_GB2312"/>
          <w:kern w:val="0"/>
          <w:sz w:val="32"/>
          <w:szCs w:val="32"/>
        </w:rPr>
        <w:t>214.12</w:t>
      </w:r>
      <w:r>
        <w:rPr>
          <w:rFonts w:hint="eastAsia" w:ascii="仿宋_GB2312" w:eastAsia="仿宋_GB2312" w:cs="仿宋_GB2312"/>
          <w:kern w:val="0"/>
          <w:sz w:val="32"/>
          <w:szCs w:val="32"/>
        </w:rPr>
        <w:t>万元、</w:t>
      </w:r>
      <w:r>
        <w:rPr>
          <w:rFonts w:ascii="仿宋_GB2312" w:eastAsia="仿宋_GB2312" w:cs="仿宋_GB2312"/>
          <w:kern w:val="0"/>
          <w:sz w:val="32"/>
          <w:szCs w:val="32"/>
        </w:rPr>
        <w:t>214.12</w:t>
      </w:r>
      <w:r>
        <w:rPr>
          <w:rFonts w:hint="eastAsia" w:ascii="仿宋_GB2312" w:eastAsia="仿宋_GB2312" w:cs="仿宋_GB2312"/>
          <w:kern w:val="0"/>
          <w:sz w:val="32"/>
          <w:szCs w:val="32"/>
        </w:rPr>
        <w:t>万元，增长</w:t>
      </w:r>
      <w:r>
        <w:rPr>
          <w:rFonts w:ascii="仿宋_GB2312" w:eastAsia="仿宋_GB2312" w:cs="仿宋_GB2312"/>
          <w:kern w:val="0"/>
          <w:sz w:val="32"/>
          <w:szCs w:val="32"/>
        </w:rPr>
        <w:t>20.24%</w:t>
      </w:r>
      <w:r>
        <w:rPr>
          <w:rFonts w:hint="eastAsia" w:ascii="仿宋_GB2312" w:eastAsia="仿宋_GB2312" w:cs="仿宋_GB2312"/>
          <w:kern w:val="0"/>
          <w:sz w:val="32"/>
          <w:szCs w:val="32"/>
        </w:rPr>
        <w:t>、</w:t>
      </w:r>
      <w:r>
        <w:rPr>
          <w:rFonts w:ascii="仿宋_GB2312" w:eastAsia="仿宋_GB2312" w:cs="仿宋_GB2312"/>
          <w:kern w:val="0"/>
          <w:sz w:val="32"/>
          <w:szCs w:val="32"/>
        </w:rPr>
        <w:t>20.24%</w:t>
      </w:r>
      <w:r>
        <w:rPr>
          <w:rFonts w:hint="eastAsia" w:ascii="仿宋_GB2312" w:eastAsia="仿宋_GB2312" w:cs="仿宋_GB2312"/>
          <w:kern w:val="0"/>
          <w:sz w:val="32"/>
          <w:szCs w:val="32"/>
        </w:rPr>
        <w:t>。</w:t>
      </w:r>
    </w:p>
    <w:p>
      <w:pPr>
        <w:autoSpaceDE w:val="0"/>
        <w:autoSpaceDN w:val="0"/>
        <w:adjustRightInd w:val="0"/>
        <w:spacing w:line="580" w:lineRule="exact"/>
        <w:ind w:firstLine="643" w:firstLineChars="200"/>
        <w:jc w:val="left"/>
        <w:rPr>
          <w:rFonts w:eastAsia="仿宋_GB2312"/>
          <w:b/>
          <w:bCs/>
          <w:kern w:val="0"/>
          <w:sz w:val="32"/>
          <w:szCs w:val="32"/>
        </w:rPr>
      </w:pPr>
      <w:r>
        <w:rPr>
          <w:rFonts w:hint="eastAsia" w:ascii="仿宋_GB2312" w:eastAsia="仿宋_GB2312" w:cs="仿宋_GB2312"/>
          <w:b/>
          <w:bCs/>
          <w:kern w:val="0"/>
          <w:sz w:val="32"/>
          <w:szCs w:val="32"/>
        </w:rPr>
        <w:t>五、</w:t>
      </w:r>
      <w:r>
        <w:rPr>
          <w:rFonts w:eastAsia="仿宋_GB2312"/>
          <w:b/>
          <w:bCs/>
          <w:kern w:val="0"/>
          <w:sz w:val="32"/>
          <w:szCs w:val="32"/>
        </w:rPr>
        <w:t>2020</w:t>
      </w:r>
      <w:r>
        <w:rPr>
          <w:rFonts w:hint="eastAsia" w:eastAsia="仿宋_GB2312" w:cs="仿宋_GB2312"/>
          <w:b/>
          <w:bCs/>
          <w:kern w:val="0"/>
          <w:sz w:val="32"/>
          <w:szCs w:val="32"/>
        </w:rPr>
        <w:t>年度一般公共预算财政拨款支出决算情况</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（一）财政拨款支出决算情况</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本单位</w:t>
      </w:r>
      <w:r>
        <w:rPr>
          <w:rFonts w:ascii="仿宋_GB2312" w:eastAsia="仿宋_GB2312" w:cs="仿宋_GB2312"/>
          <w:kern w:val="0"/>
          <w:sz w:val="32"/>
          <w:szCs w:val="32"/>
        </w:rPr>
        <w:t>2020</w:t>
      </w:r>
      <w:r>
        <w:rPr>
          <w:rFonts w:hint="eastAsia" w:ascii="仿宋_GB2312" w:eastAsia="仿宋_GB2312" w:cs="仿宋_GB2312"/>
          <w:kern w:val="0"/>
          <w:sz w:val="32"/>
          <w:szCs w:val="32"/>
        </w:rPr>
        <w:t>年度财政拨款支出</w:t>
      </w:r>
      <w:r>
        <w:rPr>
          <w:rFonts w:ascii="仿宋_GB2312" w:eastAsia="仿宋_GB2312" w:cs="仿宋_GB2312"/>
          <w:kern w:val="0"/>
          <w:sz w:val="32"/>
          <w:szCs w:val="32"/>
        </w:rPr>
        <w:t>1233.2</w:t>
      </w:r>
      <w:r>
        <w:rPr>
          <w:rFonts w:hint="eastAsia" w:ascii="仿宋_GB2312" w:eastAsia="仿宋_GB2312" w:cs="仿宋_GB2312"/>
          <w:kern w:val="0"/>
          <w:sz w:val="32"/>
          <w:szCs w:val="32"/>
        </w:rPr>
        <w:t>万元，占本年支出合计的</w:t>
      </w:r>
      <w:r>
        <w:rPr>
          <w:rFonts w:ascii="仿宋_GB2312" w:eastAsia="仿宋_GB2312" w:cs="仿宋_GB2312"/>
          <w:kern w:val="0"/>
          <w:sz w:val="32"/>
          <w:szCs w:val="32"/>
        </w:rPr>
        <w:t>99.99%</w:t>
      </w:r>
      <w:r>
        <w:rPr>
          <w:rFonts w:hint="eastAsia" w:ascii="仿宋_GB2312" w:eastAsia="仿宋_GB2312" w:cs="仿宋_GB2312"/>
          <w:kern w:val="0"/>
          <w:sz w:val="32"/>
          <w:szCs w:val="32"/>
        </w:rPr>
        <w:t>。与</w:t>
      </w:r>
      <w:r>
        <w:rPr>
          <w:rFonts w:ascii="仿宋_GB2312" w:eastAsia="仿宋_GB2312" w:cs="仿宋_GB2312"/>
          <w:kern w:val="0"/>
          <w:sz w:val="32"/>
          <w:szCs w:val="32"/>
        </w:rPr>
        <w:t>2019</w:t>
      </w:r>
      <w:r>
        <w:rPr>
          <w:rFonts w:hint="eastAsia" w:ascii="仿宋_GB2312" w:eastAsia="仿宋_GB2312" w:cs="仿宋_GB2312"/>
          <w:kern w:val="0"/>
          <w:sz w:val="32"/>
          <w:szCs w:val="32"/>
        </w:rPr>
        <w:t>年相比，财政拨款支出增加</w:t>
      </w:r>
      <w:r>
        <w:rPr>
          <w:rFonts w:ascii="仿宋_GB2312" w:eastAsia="仿宋_GB2312" w:cs="仿宋_GB2312"/>
          <w:kern w:val="0"/>
          <w:sz w:val="32"/>
          <w:szCs w:val="32"/>
        </w:rPr>
        <w:t>211.37</w:t>
      </w:r>
      <w:r>
        <w:rPr>
          <w:rFonts w:hint="eastAsia" w:ascii="仿宋_GB2312" w:eastAsia="仿宋_GB2312" w:cs="仿宋_GB2312"/>
          <w:kern w:val="0"/>
          <w:sz w:val="32"/>
          <w:szCs w:val="32"/>
        </w:rPr>
        <w:t>万元，增加</w:t>
      </w:r>
      <w:r>
        <w:rPr>
          <w:rFonts w:ascii="仿宋_GB2312" w:eastAsia="仿宋_GB2312" w:cs="仿宋_GB2312"/>
          <w:kern w:val="0"/>
          <w:sz w:val="32"/>
          <w:szCs w:val="32"/>
        </w:rPr>
        <w:t>20.69%</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（二）财政拨款支出决算结构情况</w:t>
      </w:r>
    </w:p>
    <w:p>
      <w:pPr>
        <w:autoSpaceDE w:val="0"/>
        <w:autoSpaceDN w:val="0"/>
        <w:adjustRightInd w:val="0"/>
        <w:spacing w:line="580" w:lineRule="exact"/>
        <w:jc w:val="left"/>
        <w:rPr>
          <w:rFonts w:ascii="仿宋_GB2312" w:eastAsia="仿宋_GB2312"/>
          <w:kern w:val="0"/>
          <w:sz w:val="32"/>
          <w:szCs w:val="32"/>
        </w:rPr>
      </w:pPr>
      <w:r>
        <w:rPr>
          <w:rFonts w:ascii="仿宋_GB2312" w:eastAsia="仿宋_GB2312" w:cs="仿宋_GB2312"/>
          <w:kern w:val="0"/>
          <w:sz w:val="32"/>
          <w:szCs w:val="32"/>
        </w:rPr>
        <w:t xml:space="preserve">     2020</w:t>
      </w:r>
      <w:r>
        <w:rPr>
          <w:rFonts w:hint="eastAsia" w:ascii="仿宋_GB2312" w:eastAsia="仿宋_GB2312" w:cs="仿宋_GB2312"/>
          <w:kern w:val="0"/>
          <w:sz w:val="32"/>
          <w:szCs w:val="32"/>
        </w:rPr>
        <w:t>年度财政拨款支出</w:t>
      </w:r>
      <w:r>
        <w:rPr>
          <w:rFonts w:ascii="仿宋_GB2312" w:eastAsia="仿宋_GB2312" w:cs="仿宋_GB2312"/>
          <w:kern w:val="0"/>
          <w:sz w:val="32"/>
          <w:szCs w:val="32"/>
        </w:rPr>
        <w:t>1233.2</w:t>
      </w:r>
      <w:r>
        <w:rPr>
          <w:rFonts w:hint="eastAsia" w:ascii="仿宋_GB2312" w:eastAsia="仿宋_GB2312" w:cs="仿宋_GB2312"/>
          <w:kern w:val="0"/>
          <w:sz w:val="32"/>
          <w:szCs w:val="32"/>
        </w:rPr>
        <w:t>万元，主要用于以下方面：一般公共服务（类）支出</w:t>
      </w:r>
      <w:r>
        <w:rPr>
          <w:rFonts w:ascii="仿宋_GB2312" w:eastAsia="仿宋_GB2312" w:cs="仿宋_GB2312"/>
          <w:kern w:val="0"/>
          <w:sz w:val="32"/>
          <w:szCs w:val="32"/>
        </w:rPr>
        <w:t>211.73</w:t>
      </w:r>
      <w:r>
        <w:rPr>
          <w:rFonts w:hint="eastAsia" w:ascii="仿宋_GB2312" w:eastAsia="仿宋_GB2312" w:cs="仿宋_GB2312"/>
          <w:kern w:val="0"/>
          <w:sz w:val="32"/>
          <w:szCs w:val="32"/>
        </w:rPr>
        <w:t>万元，占</w:t>
      </w:r>
      <w:r>
        <w:rPr>
          <w:rFonts w:ascii="仿宋_GB2312" w:eastAsia="仿宋_GB2312" w:cs="仿宋_GB2312"/>
          <w:kern w:val="0"/>
          <w:sz w:val="32"/>
          <w:szCs w:val="32"/>
        </w:rPr>
        <w:t>17.17%</w:t>
      </w:r>
      <w:r>
        <w:rPr>
          <w:rFonts w:hint="eastAsia" w:ascii="仿宋_GB2312" w:eastAsia="仿宋_GB2312" w:cs="仿宋_GB2312"/>
          <w:kern w:val="0"/>
          <w:sz w:val="32"/>
          <w:szCs w:val="32"/>
        </w:rPr>
        <w:t>；社会保障和就业（类）支出</w:t>
      </w:r>
      <w:r>
        <w:rPr>
          <w:rFonts w:ascii="仿宋_GB2312" w:eastAsia="仿宋_GB2312" w:cs="仿宋_GB2312"/>
          <w:kern w:val="0"/>
          <w:sz w:val="32"/>
          <w:szCs w:val="32"/>
        </w:rPr>
        <w:t>34.9</w:t>
      </w:r>
      <w:r>
        <w:rPr>
          <w:rFonts w:hint="eastAsia" w:ascii="仿宋_GB2312" w:eastAsia="仿宋_GB2312" w:cs="仿宋_GB2312"/>
          <w:kern w:val="0"/>
          <w:sz w:val="32"/>
          <w:szCs w:val="32"/>
        </w:rPr>
        <w:t>万元，占</w:t>
      </w:r>
      <w:r>
        <w:rPr>
          <w:rFonts w:ascii="仿宋_GB2312" w:eastAsia="仿宋_GB2312" w:cs="仿宋_GB2312"/>
          <w:kern w:val="0"/>
          <w:sz w:val="32"/>
          <w:szCs w:val="32"/>
        </w:rPr>
        <w:t>2.83%</w:t>
      </w:r>
      <w:r>
        <w:rPr>
          <w:rFonts w:hint="eastAsia" w:ascii="仿宋_GB2312" w:eastAsia="仿宋_GB2312" w:cs="仿宋_GB2312"/>
          <w:kern w:val="0"/>
          <w:sz w:val="32"/>
          <w:szCs w:val="32"/>
        </w:rPr>
        <w:t>；卫生健康（类）支出</w:t>
      </w:r>
      <w:r>
        <w:rPr>
          <w:rFonts w:ascii="仿宋_GB2312" w:eastAsia="仿宋_GB2312" w:cs="仿宋_GB2312"/>
          <w:kern w:val="0"/>
          <w:sz w:val="32"/>
          <w:szCs w:val="32"/>
        </w:rPr>
        <w:t>18.25</w:t>
      </w:r>
      <w:r>
        <w:rPr>
          <w:rFonts w:hint="eastAsia" w:ascii="仿宋_GB2312" w:eastAsia="仿宋_GB2312" w:cs="仿宋_GB2312"/>
          <w:kern w:val="0"/>
          <w:sz w:val="32"/>
          <w:szCs w:val="32"/>
        </w:rPr>
        <w:t>万元，占</w:t>
      </w:r>
      <w:r>
        <w:rPr>
          <w:rFonts w:ascii="仿宋_GB2312" w:eastAsia="仿宋_GB2312" w:cs="仿宋_GB2312"/>
          <w:kern w:val="0"/>
          <w:sz w:val="32"/>
          <w:szCs w:val="32"/>
        </w:rPr>
        <w:t>1.48%</w:t>
      </w:r>
      <w:r>
        <w:rPr>
          <w:rFonts w:hint="eastAsia" w:ascii="仿宋_GB2312" w:eastAsia="仿宋_GB2312" w:cs="仿宋_GB2312"/>
          <w:kern w:val="0"/>
          <w:sz w:val="32"/>
          <w:szCs w:val="32"/>
        </w:rPr>
        <w:t>；城乡社区（类）支出</w:t>
      </w:r>
      <w:r>
        <w:rPr>
          <w:rFonts w:ascii="仿宋_GB2312" w:eastAsia="仿宋_GB2312" w:cs="仿宋_GB2312"/>
          <w:kern w:val="0"/>
          <w:sz w:val="32"/>
          <w:szCs w:val="32"/>
        </w:rPr>
        <w:t>949.74</w:t>
      </w:r>
      <w:r>
        <w:rPr>
          <w:rFonts w:hint="eastAsia" w:ascii="仿宋_GB2312" w:eastAsia="仿宋_GB2312" w:cs="仿宋_GB2312"/>
          <w:kern w:val="0"/>
          <w:sz w:val="32"/>
          <w:szCs w:val="32"/>
        </w:rPr>
        <w:t>万元，占</w:t>
      </w:r>
      <w:r>
        <w:rPr>
          <w:rFonts w:ascii="仿宋_GB2312" w:eastAsia="仿宋_GB2312" w:cs="仿宋_GB2312"/>
          <w:kern w:val="0"/>
          <w:sz w:val="32"/>
          <w:szCs w:val="32"/>
        </w:rPr>
        <w:t>77.01%</w:t>
      </w:r>
      <w:r>
        <w:rPr>
          <w:rFonts w:hint="eastAsia" w:ascii="仿宋_GB2312" w:eastAsia="仿宋_GB2312" w:cs="仿宋_GB2312"/>
          <w:kern w:val="0"/>
          <w:sz w:val="32"/>
          <w:szCs w:val="32"/>
        </w:rPr>
        <w:t>；住房保障（类）支出</w:t>
      </w:r>
      <w:r>
        <w:rPr>
          <w:rFonts w:ascii="仿宋_GB2312" w:eastAsia="仿宋_GB2312" w:cs="仿宋_GB2312"/>
          <w:kern w:val="0"/>
          <w:sz w:val="32"/>
          <w:szCs w:val="32"/>
        </w:rPr>
        <w:t>18.59</w:t>
      </w:r>
      <w:r>
        <w:rPr>
          <w:rFonts w:hint="eastAsia" w:ascii="仿宋_GB2312" w:eastAsia="仿宋_GB2312" w:cs="仿宋_GB2312"/>
          <w:kern w:val="0"/>
          <w:sz w:val="32"/>
          <w:szCs w:val="32"/>
        </w:rPr>
        <w:t>万元，占</w:t>
      </w:r>
      <w:r>
        <w:rPr>
          <w:rFonts w:ascii="仿宋_GB2312" w:eastAsia="仿宋_GB2312" w:cs="仿宋_GB2312"/>
          <w:kern w:val="0"/>
          <w:sz w:val="32"/>
          <w:szCs w:val="32"/>
        </w:rPr>
        <w:t>1.51%</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 xml:space="preserve"> 2020</w:t>
      </w:r>
      <w:r>
        <w:rPr>
          <w:rFonts w:hint="eastAsia" w:ascii="仿宋_GB2312" w:eastAsia="仿宋_GB2312" w:cs="仿宋_GB2312"/>
          <w:kern w:val="0"/>
          <w:sz w:val="32"/>
          <w:szCs w:val="32"/>
        </w:rPr>
        <w:t>年度财政拨款支出年初预算为</w:t>
      </w:r>
      <w:r>
        <w:rPr>
          <w:rFonts w:ascii="仿宋_GB2312" w:eastAsia="仿宋_GB2312" w:cs="仿宋_GB2312"/>
          <w:kern w:val="0"/>
          <w:sz w:val="32"/>
          <w:szCs w:val="32"/>
        </w:rPr>
        <w:t>970.28</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1233.2</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127.1%</w:t>
      </w:r>
      <w:r>
        <w:rPr>
          <w:rFonts w:hint="eastAsia" w:ascii="仿宋_GB2312" w:eastAsia="仿宋_GB2312" w:cs="仿宋_GB2312"/>
          <w:kern w:val="0"/>
          <w:sz w:val="32"/>
          <w:szCs w:val="32"/>
        </w:rPr>
        <w:t>。决算数大于预算数的主要原因：一是年中追加安排财政拨款支出预算，涉及项目有城乡社区支出、社会保障和就业（类）支出、卫生健康（类）支出等；二是部分支出按规定，通过使用以前年度财政拨款结转资金解决。其中：</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一般公共服务（类）财政事务（款）行政运行（项）。</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年初预算为</w:t>
      </w:r>
      <w:r>
        <w:rPr>
          <w:rFonts w:ascii="仿宋_GB2312" w:eastAsia="仿宋_GB2312" w:cs="仿宋_GB2312"/>
          <w:kern w:val="0"/>
          <w:sz w:val="32"/>
          <w:szCs w:val="32"/>
        </w:rPr>
        <w:t>171.03</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203.48</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118.97%</w:t>
      </w:r>
      <w:r>
        <w:rPr>
          <w:rFonts w:hint="eastAsia" w:ascii="仿宋_GB2312" w:eastAsia="仿宋_GB2312" w:cs="仿宋_GB2312"/>
          <w:kern w:val="0"/>
          <w:sz w:val="32"/>
          <w:szCs w:val="32"/>
        </w:rPr>
        <w:t>。决算数大于预算数的主要原因是人员绩效及工资调整。</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一般公共服务（类）财政事务（款）一般行政管理事</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务（项）。年初预算为</w:t>
      </w:r>
      <w:r>
        <w:rPr>
          <w:rFonts w:ascii="仿宋_GB2312" w:eastAsia="仿宋_GB2312" w:cs="仿宋_GB2312"/>
          <w:kern w:val="0"/>
          <w:sz w:val="32"/>
          <w:szCs w:val="32"/>
        </w:rPr>
        <w:t>29.91</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8.25</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27.58%</w:t>
      </w:r>
      <w:r>
        <w:rPr>
          <w:rFonts w:hint="eastAsia" w:ascii="仿宋_GB2312" w:eastAsia="仿宋_GB2312" w:cs="仿宋_GB2312"/>
          <w:kern w:val="0"/>
          <w:sz w:val="32"/>
          <w:szCs w:val="32"/>
        </w:rPr>
        <w:t>。决算数小于预算数的主要原因是减少办公用品及设备购置。</w:t>
      </w:r>
      <w:r>
        <w:rPr>
          <w:rFonts w:ascii="仿宋_GB2312" w:eastAsia="仿宋_GB2312" w:cs="仿宋_GB2312"/>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会保障和就业（类）行政事业单位养老（款）机关事业单位基本养老保险缴费（项）。年初预算为</w:t>
      </w:r>
      <w:r>
        <w:rPr>
          <w:rFonts w:ascii="仿宋_GB2312" w:eastAsia="仿宋_GB2312" w:cs="仿宋_GB2312"/>
          <w:kern w:val="0"/>
          <w:sz w:val="32"/>
          <w:szCs w:val="32"/>
        </w:rPr>
        <w:t>23.17</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23.13</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99.83%</w:t>
      </w:r>
      <w:r>
        <w:rPr>
          <w:rFonts w:hint="eastAsia" w:ascii="仿宋_GB2312" w:eastAsia="仿宋_GB2312" w:cs="仿宋_GB2312"/>
          <w:kern w:val="0"/>
          <w:sz w:val="32"/>
          <w:szCs w:val="32"/>
        </w:rPr>
        <w:t>。决算数小于预算数的主要原因是</w:t>
      </w:r>
      <w:r>
        <w:rPr>
          <w:rFonts w:ascii="仿宋_GB2312" w:eastAsia="仿宋_GB2312" w:cs="仿宋_GB2312"/>
          <w:kern w:val="0"/>
          <w:sz w:val="32"/>
          <w:szCs w:val="32"/>
        </w:rPr>
        <w:t>2020</w:t>
      </w:r>
      <w:r>
        <w:rPr>
          <w:rFonts w:hint="eastAsia" w:ascii="仿宋_GB2312" w:eastAsia="仿宋_GB2312" w:cs="仿宋_GB2312"/>
          <w:kern w:val="0"/>
          <w:sz w:val="32"/>
          <w:szCs w:val="32"/>
        </w:rPr>
        <w:t>年有新增退休人员。</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4.</w:t>
      </w:r>
      <w:r>
        <w:rPr>
          <w:rFonts w:hint="eastAsia" w:ascii="仿宋_GB2312" w:eastAsia="仿宋_GB2312" w:cs="仿宋_GB2312"/>
          <w:kern w:val="0"/>
          <w:sz w:val="32"/>
          <w:szCs w:val="32"/>
        </w:rPr>
        <w:t>会保障和就业（类）行政事业单位养老（款）职业年金缴费（项）。年初预算为</w:t>
      </w:r>
      <w:r>
        <w:rPr>
          <w:rFonts w:ascii="仿宋_GB2312" w:eastAsia="仿宋_GB2312" w:cs="仿宋_GB2312"/>
          <w:kern w:val="0"/>
          <w:sz w:val="32"/>
          <w:szCs w:val="32"/>
        </w:rPr>
        <w:t>11.58</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11.57</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99.91%</w:t>
      </w:r>
      <w:r>
        <w:rPr>
          <w:rFonts w:hint="eastAsia" w:ascii="仿宋_GB2312" w:eastAsia="仿宋_GB2312" w:cs="仿宋_GB2312"/>
          <w:kern w:val="0"/>
          <w:sz w:val="32"/>
          <w:szCs w:val="32"/>
        </w:rPr>
        <w:t>。决算数小于预算数的主要原因是</w:t>
      </w:r>
      <w:r>
        <w:rPr>
          <w:rFonts w:ascii="仿宋_GB2312" w:eastAsia="仿宋_GB2312" w:cs="仿宋_GB2312"/>
          <w:kern w:val="0"/>
          <w:sz w:val="32"/>
          <w:szCs w:val="32"/>
        </w:rPr>
        <w:t>2020</w:t>
      </w:r>
      <w:r>
        <w:rPr>
          <w:rFonts w:hint="eastAsia" w:ascii="仿宋_GB2312" w:eastAsia="仿宋_GB2312" w:cs="仿宋_GB2312"/>
          <w:kern w:val="0"/>
          <w:sz w:val="32"/>
          <w:szCs w:val="32"/>
        </w:rPr>
        <w:t>年有新增退休人员。</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5.</w:t>
      </w:r>
      <w:r>
        <w:rPr>
          <w:rFonts w:hint="eastAsia" w:ascii="仿宋_GB2312" w:eastAsia="仿宋_GB2312" w:cs="仿宋_GB2312"/>
          <w:kern w:val="0"/>
          <w:sz w:val="32"/>
          <w:szCs w:val="32"/>
        </w:rPr>
        <w:t>会保障和就业（类）行政事业单位养老（款）行政单位离退休（项）。年初预算为</w:t>
      </w:r>
      <w:r>
        <w:rPr>
          <w:rFonts w:ascii="仿宋_GB2312" w:eastAsia="仿宋_GB2312" w:cs="仿宋_GB2312"/>
          <w:kern w:val="0"/>
          <w:sz w:val="32"/>
          <w:szCs w:val="32"/>
        </w:rPr>
        <w:t>0</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0.2</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100%</w:t>
      </w:r>
      <w:r>
        <w:rPr>
          <w:rFonts w:hint="eastAsia" w:ascii="仿宋_GB2312" w:eastAsia="仿宋_GB2312" w:cs="仿宋_GB2312"/>
          <w:kern w:val="0"/>
          <w:sz w:val="32"/>
          <w:szCs w:val="32"/>
        </w:rPr>
        <w:t>。决算数大于预算数的主要原因是</w:t>
      </w:r>
      <w:r>
        <w:rPr>
          <w:rFonts w:ascii="仿宋_GB2312" w:eastAsia="仿宋_GB2312" w:cs="仿宋_GB2312"/>
          <w:kern w:val="0"/>
          <w:sz w:val="32"/>
          <w:szCs w:val="32"/>
        </w:rPr>
        <w:t>2020</w:t>
      </w:r>
      <w:r>
        <w:rPr>
          <w:rFonts w:hint="eastAsia" w:ascii="仿宋_GB2312" w:eastAsia="仿宋_GB2312" w:cs="仿宋_GB2312"/>
          <w:kern w:val="0"/>
          <w:sz w:val="32"/>
          <w:szCs w:val="32"/>
        </w:rPr>
        <w:t>年有新增退休人员。</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6.</w:t>
      </w:r>
      <w:r>
        <w:rPr>
          <w:rFonts w:hint="eastAsia" w:ascii="仿宋_GB2312" w:eastAsia="仿宋_GB2312" w:cs="仿宋_GB2312"/>
          <w:kern w:val="0"/>
          <w:sz w:val="32"/>
          <w:szCs w:val="32"/>
        </w:rPr>
        <w:t>卫生健康（类）行政事业单位医疗（款）行政单位医疗（项）。年初预算为</w:t>
      </w:r>
      <w:r>
        <w:rPr>
          <w:rFonts w:ascii="仿宋_GB2312" w:eastAsia="仿宋_GB2312" w:cs="仿宋_GB2312"/>
          <w:kern w:val="0"/>
          <w:sz w:val="32"/>
          <w:szCs w:val="32"/>
        </w:rPr>
        <w:t>10.86</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10.05</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82.54%</w:t>
      </w:r>
      <w:r>
        <w:rPr>
          <w:rFonts w:hint="eastAsia" w:ascii="仿宋_GB2312" w:eastAsia="仿宋_GB2312" w:cs="仿宋_GB2312"/>
          <w:kern w:val="0"/>
          <w:sz w:val="32"/>
          <w:szCs w:val="32"/>
        </w:rPr>
        <w:t>。决算数大于预算数的主要原因是</w:t>
      </w:r>
      <w:r>
        <w:rPr>
          <w:rFonts w:ascii="仿宋_GB2312" w:eastAsia="仿宋_GB2312" w:cs="仿宋_GB2312"/>
          <w:kern w:val="0"/>
          <w:sz w:val="32"/>
          <w:szCs w:val="32"/>
        </w:rPr>
        <w:t>2020</w:t>
      </w:r>
      <w:r>
        <w:rPr>
          <w:rFonts w:hint="eastAsia" w:ascii="仿宋_GB2312" w:eastAsia="仿宋_GB2312" w:cs="仿宋_GB2312"/>
          <w:kern w:val="0"/>
          <w:sz w:val="32"/>
          <w:szCs w:val="32"/>
        </w:rPr>
        <w:t>年有新增退休人员。</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7.</w:t>
      </w:r>
      <w:r>
        <w:rPr>
          <w:rFonts w:hint="eastAsia" w:ascii="仿宋_GB2312" w:eastAsia="仿宋_GB2312" w:cs="仿宋_GB2312"/>
          <w:kern w:val="0"/>
          <w:sz w:val="32"/>
          <w:szCs w:val="32"/>
        </w:rPr>
        <w:t>卫生健康（类）行政事业单位医疗（款）公务员医疗补助（项）。年初预算为</w:t>
      </w:r>
      <w:r>
        <w:rPr>
          <w:rFonts w:ascii="仿宋_GB2312" w:eastAsia="仿宋_GB2312" w:cs="仿宋_GB2312"/>
          <w:kern w:val="0"/>
          <w:sz w:val="32"/>
          <w:szCs w:val="32"/>
        </w:rPr>
        <w:t>6.35</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8.2</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129.13%</w:t>
      </w:r>
      <w:r>
        <w:rPr>
          <w:rFonts w:hint="eastAsia" w:ascii="仿宋_GB2312" w:eastAsia="仿宋_GB2312" w:cs="仿宋_GB2312"/>
          <w:kern w:val="0"/>
          <w:sz w:val="32"/>
          <w:szCs w:val="32"/>
        </w:rPr>
        <w:t>。决算数大于预算数的主要原因是社保基数调整。</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8.</w:t>
      </w:r>
      <w:r>
        <w:rPr>
          <w:rFonts w:hint="eastAsia" w:ascii="仿宋_GB2312" w:eastAsia="仿宋_GB2312" w:cs="仿宋_GB2312"/>
          <w:kern w:val="0"/>
          <w:sz w:val="32"/>
          <w:szCs w:val="32"/>
        </w:rPr>
        <w:t>城乡社区（类）城乡社区公共设施（款）其他城乡社区公共设施（项）。年初预算为</w:t>
      </w:r>
      <w:r>
        <w:rPr>
          <w:rFonts w:ascii="仿宋_GB2312" w:eastAsia="仿宋_GB2312" w:cs="仿宋_GB2312"/>
          <w:kern w:val="0"/>
          <w:sz w:val="32"/>
          <w:szCs w:val="32"/>
        </w:rPr>
        <w:t>700</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949.74</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135.68%</w:t>
      </w:r>
      <w:r>
        <w:rPr>
          <w:rFonts w:hint="eastAsia" w:ascii="仿宋_GB2312" w:eastAsia="仿宋_GB2312" w:cs="仿宋_GB2312"/>
          <w:kern w:val="0"/>
          <w:sz w:val="32"/>
          <w:szCs w:val="32"/>
        </w:rPr>
        <w:t>。决算数大于预算数的主要原因是年末追加财政拨款支出预算。</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9.</w:t>
      </w:r>
      <w:r>
        <w:rPr>
          <w:rFonts w:hint="eastAsia" w:ascii="仿宋_GB2312" w:eastAsia="仿宋_GB2312" w:cs="仿宋_GB2312"/>
          <w:kern w:val="0"/>
          <w:sz w:val="32"/>
          <w:szCs w:val="32"/>
        </w:rPr>
        <w:t>住房保障（类）住房改革（款）住房公积金（项）。年初预算为</w:t>
      </w:r>
      <w:r>
        <w:rPr>
          <w:rFonts w:ascii="仿宋_GB2312" w:eastAsia="仿宋_GB2312" w:cs="仿宋_GB2312"/>
          <w:kern w:val="0"/>
          <w:sz w:val="32"/>
          <w:szCs w:val="32"/>
        </w:rPr>
        <w:t>17.38</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18.59</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106.96%</w:t>
      </w:r>
      <w:r>
        <w:rPr>
          <w:rFonts w:hint="eastAsia" w:ascii="仿宋_GB2312" w:eastAsia="仿宋_GB2312" w:cs="仿宋_GB2312"/>
          <w:kern w:val="0"/>
          <w:sz w:val="32"/>
          <w:szCs w:val="32"/>
        </w:rPr>
        <w:t>。决算数大于预算数的主要原因是公积金基数调整。</w:t>
      </w:r>
    </w:p>
    <w:p>
      <w:pPr>
        <w:autoSpaceDE w:val="0"/>
        <w:autoSpaceDN w:val="0"/>
        <w:adjustRightInd w:val="0"/>
        <w:spacing w:line="580" w:lineRule="exact"/>
        <w:ind w:firstLine="640" w:firstLineChars="200"/>
        <w:jc w:val="left"/>
        <w:rPr>
          <w:rFonts w:ascii="仿宋_GB2312" w:eastAsia="仿宋_GB2312"/>
          <w:b/>
          <w:bCs/>
          <w:kern w:val="0"/>
          <w:sz w:val="32"/>
          <w:szCs w:val="32"/>
        </w:rPr>
      </w:pPr>
      <w:r>
        <w:rPr>
          <w:rFonts w:hint="eastAsia" w:ascii="仿宋_GB2312" w:eastAsia="仿宋_GB2312" w:cs="仿宋_GB2312"/>
          <w:kern w:val="0"/>
          <w:sz w:val="32"/>
          <w:szCs w:val="32"/>
        </w:rPr>
        <w:t>六、</w:t>
      </w:r>
      <w:r>
        <w:rPr>
          <w:rFonts w:ascii="仿宋_GB2312" w:eastAsia="仿宋_GB2312" w:cs="仿宋_GB2312"/>
          <w:b/>
          <w:bCs/>
          <w:kern w:val="0"/>
          <w:sz w:val="32"/>
          <w:szCs w:val="32"/>
        </w:rPr>
        <w:t>2020</w:t>
      </w:r>
      <w:r>
        <w:rPr>
          <w:rFonts w:hint="eastAsia" w:ascii="仿宋_GB2312" w:eastAsia="仿宋_GB2312" w:cs="仿宋_GB2312"/>
          <w:b/>
          <w:bCs/>
          <w:kern w:val="0"/>
          <w:sz w:val="32"/>
          <w:szCs w:val="32"/>
        </w:rPr>
        <w:t>年度一般公共预算财政拨款基本支出决算情况</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2020</w:t>
      </w:r>
      <w:r>
        <w:rPr>
          <w:rFonts w:hint="eastAsia" w:ascii="仿宋_GB2312" w:eastAsia="仿宋_GB2312" w:cs="仿宋_GB2312"/>
          <w:kern w:val="0"/>
          <w:sz w:val="32"/>
          <w:szCs w:val="32"/>
        </w:rPr>
        <w:t>年度财政拨款基本支出</w:t>
      </w:r>
      <w:r>
        <w:rPr>
          <w:rFonts w:ascii="仿宋_GB2312" w:eastAsia="仿宋_GB2312" w:cs="仿宋_GB2312"/>
          <w:kern w:val="0"/>
          <w:sz w:val="32"/>
          <w:szCs w:val="32"/>
        </w:rPr>
        <w:t>283.47</w:t>
      </w:r>
      <w:r>
        <w:rPr>
          <w:rFonts w:hint="eastAsia" w:ascii="仿宋_GB2312" w:eastAsia="仿宋_GB2312" w:cs="仿宋_GB2312"/>
          <w:kern w:val="0"/>
          <w:sz w:val="32"/>
          <w:szCs w:val="32"/>
        </w:rPr>
        <w:t>万元，其中：</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人员经费</w:t>
      </w:r>
      <w:r>
        <w:rPr>
          <w:rFonts w:ascii="仿宋_GB2312" w:eastAsia="仿宋_GB2312" w:cs="仿宋_GB2312"/>
          <w:kern w:val="0"/>
          <w:sz w:val="32"/>
          <w:szCs w:val="32"/>
        </w:rPr>
        <w:t>243.45</w:t>
      </w:r>
      <w:r>
        <w:rPr>
          <w:rFonts w:hint="eastAsia" w:ascii="仿宋_GB2312" w:eastAsia="仿宋_GB2312" w:cs="仿宋_GB2312"/>
          <w:kern w:val="0"/>
          <w:sz w:val="32"/>
          <w:szCs w:val="32"/>
        </w:rPr>
        <w:t>万元，主要包括：基本工资、津贴补贴、奖金、机关事业单位基本养老保险缴费、职业年金缴费、其他社会保障缴费、离休费、退休费、医疗费、住房公积金。</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公用经费</w:t>
      </w:r>
      <w:r>
        <w:rPr>
          <w:rFonts w:ascii="仿宋_GB2312" w:eastAsia="仿宋_GB2312" w:cs="仿宋_GB2312"/>
          <w:kern w:val="0"/>
          <w:sz w:val="32"/>
          <w:szCs w:val="32"/>
        </w:rPr>
        <w:t>40.02</w:t>
      </w:r>
      <w:r>
        <w:rPr>
          <w:rFonts w:hint="eastAsia" w:ascii="仿宋_GB2312" w:eastAsia="仿宋_GB2312" w:cs="仿宋_GB2312"/>
          <w:kern w:val="0"/>
          <w:sz w:val="32"/>
          <w:szCs w:val="32"/>
        </w:rPr>
        <w:t>万元，主要包括：办公费、印刷费、邮电费、差旅费、维</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修（护）费、工会经费、其他交通费用、其他商品和服务支出、办公设备购置。</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七、</w:t>
      </w:r>
      <w:r>
        <w:rPr>
          <w:rFonts w:ascii="仿宋_GB2312" w:eastAsia="仿宋_GB2312" w:cs="仿宋_GB2312"/>
          <w:b/>
          <w:bCs/>
          <w:kern w:val="0"/>
          <w:sz w:val="32"/>
          <w:szCs w:val="32"/>
        </w:rPr>
        <w:t>2020</w:t>
      </w:r>
      <w:r>
        <w:rPr>
          <w:rFonts w:hint="eastAsia" w:ascii="仿宋_GB2312" w:eastAsia="仿宋_GB2312" w:cs="仿宋_GB2312"/>
          <w:b/>
          <w:bCs/>
          <w:kern w:val="0"/>
          <w:sz w:val="32"/>
          <w:szCs w:val="32"/>
        </w:rPr>
        <w:t>年度一般公共预算财政拨款“三公”</w:t>
      </w:r>
      <w:r>
        <w:rPr>
          <w:rFonts w:ascii="仿宋_GB2312" w:eastAsia="仿宋_GB2312" w:cs="仿宋_GB2312"/>
          <w:b/>
          <w:bCs/>
          <w:kern w:val="0"/>
          <w:sz w:val="32"/>
          <w:szCs w:val="32"/>
        </w:rPr>
        <w:t xml:space="preserve"> </w:t>
      </w:r>
      <w:r>
        <w:rPr>
          <w:rFonts w:hint="eastAsia" w:ascii="仿宋_GB2312" w:eastAsia="仿宋_GB2312" w:cs="仿宋_GB2312"/>
          <w:b/>
          <w:bCs/>
          <w:kern w:val="0"/>
          <w:sz w:val="32"/>
          <w:szCs w:val="32"/>
        </w:rPr>
        <w:t>经费支出决算情况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（一）“三公”经费财政拨款支出决算总体情况</w:t>
      </w:r>
      <w:r>
        <w:rPr>
          <w:rFonts w:ascii="仿宋_GB2312" w:eastAsia="仿宋_GB2312" w:cs="仿宋_GB2312"/>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2020</w:t>
      </w:r>
      <w:r>
        <w:rPr>
          <w:rFonts w:hint="eastAsia" w:ascii="仿宋_GB2312" w:eastAsia="仿宋_GB2312" w:cs="仿宋_GB2312"/>
          <w:kern w:val="0"/>
          <w:sz w:val="32"/>
          <w:szCs w:val="32"/>
        </w:rPr>
        <w:t>年度“三公”经费财政拨款支出预算为</w:t>
      </w:r>
      <w:r>
        <w:rPr>
          <w:rFonts w:ascii="仿宋_GB2312" w:eastAsia="仿宋_GB2312" w:cs="仿宋_GB2312"/>
          <w:kern w:val="0"/>
          <w:sz w:val="32"/>
          <w:szCs w:val="32"/>
        </w:rPr>
        <w:t>0.56</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0</w:t>
      </w:r>
      <w:r>
        <w:rPr>
          <w:rFonts w:hint="eastAsia" w:ascii="仿宋_GB2312" w:eastAsia="仿宋_GB2312" w:cs="仿宋_GB2312"/>
          <w:kern w:val="0"/>
          <w:sz w:val="32"/>
          <w:szCs w:val="32"/>
        </w:rPr>
        <w:t>万元，完成预算的</w:t>
      </w:r>
      <w:r>
        <w:rPr>
          <w:rFonts w:ascii="仿宋_GB2312" w:eastAsia="仿宋_GB2312" w:cs="仿宋_GB2312"/>
          <w:kern w:val="0"/>
          <w:sz w:val="32"/>
          <w:szCs w:val="32"/>
        </w:rPr>
        <w:t>0%</w:t>
      </w:r>
      <w:r>
        <w:rPr>
          <w:rFonts w:hint="eastAsia" w:ascii="仿宋_GB2312" w:eastAsia="仿宋_GB2312" w:cs="仿宋_GB2312"/>
          <w:kern w:val="0"/>
          <w:sz w:val="32"/>
          <w:szCs w:val="32"/>
        </w:rPr>
        <w:t>。</w:t>
      </w:r>
      <w:r>
        <w:rPr>
          <w:rFonts w:ascii="仿宋_GB2312" w:eastAsia="仿宋_GB2312" w:cs="仿宋_GB2312"/>
          <w:kern w:val="0"/>
          <w:sz w:val="32"/>
          <w:szCs w:val="32"/>
        </w:rPr>
        <w:t>2020</w:t>
      </w:r>
      <w:r>
        <w:rPr>
          <w:rFonts w:hint="eastAsia" w:ascii="仿宋_GB2312" w:eastAsia="仿宋_GB2312" w:cs="仿宋_GB2312"/>
          <w:kern w:val="0"/>
          <w:sz w:val="32"/>
          <w:szCs w:val="32"/>
        </w:rPr>
        <w:t>年度“三公”经费支出决算数小于预算数的主要原因是认真贯彻落实中央八项规定精神和厉行节约要求，进一步从严控制“三公”经费开支，全年实际支出比预算有所节约。</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2020</w:t>
      </w:r>
      <w:r>
        <w:rPr>
          <w:rFonts w:hint="eastAsia" w:ascii="仿宋_GB2312" w:eastAsia="仿宋_GB2312" w:cs="仿宋_GB2312"/>
          <w:kern w:val="0"/>
          <w:sz w:val="32"/>
          <w:szCs w:val="32"/>
        </w:rPr>
        <w:t>年度“三公”经费财政拨款支出决算数比</w:t>
      </w:r>
      <w:r>
        <w:rPr>
          <w:rFonts w:ascii="仿宋_GB2312" w:eastAsia="仿宋_GB2312" w:cs="仿宋_GB2312"/>
          <w:kern w:val="0"/>
          <w:sz w:val="32"/>
          <w:szCs w:val="32"/>
        </w:rPr>
        <w:t>2019</w:t>
      </w:r>
      <w:r>
        <w:rPr>
          <w:rFonts w:hint="eastAsia" w:ascii="仿宋_GB2312" w:eastAsia="仿宋_GB2312" w:cs="仿宋_GB2312"/>
          <w:kern w:val="0"/>
          <w:sz w:val="32"/>
          <w:szCs w:val="32"/>
        </w:rPr>
        <w:t>年减少</w:t>
      </w:r>
      <w:r>
        <w:rPr>
          <w:rFonts w:ascii="仿宋_GB2312" w:eastAsia="仿宋_GB2312" w:cs="仿宋_GB2312"/>
          <w:kern w:val="0"/>
          <w:sz w:val="32"/>
          <w:szCs w:val="32"/>
        </w:rPr>
        <w:t>0.07</w:t>
      </w:r>
      <w:r>
        <w:rPr>
          <w:rFonts w:hint="eastAsia" w:ascii="仿宋_GB2312" w:eastAsia="仿宋_GB2312" w:cs="仿宋_GB2312"/>
          <w:kern w:val="0"/>
          <w:sz w:val="32"/>
          <w:szCs w:val="32"/>
        </w:rPr>
        <w:t>万元，下降</w:t>
      </w:r>
      <w:r>
        <w:rPr>
          <w:rFonts w:ascii="仿宋_GB2312" w:eastAsia="仿宋_GB2312" w:cs="仿宋_GB2312"/>
          <w:kern w:val="0"/>
          <w:sz w:val="32"/>
          <w:szCs w:val="32"/>
        </w:rPr>
        <w:t>100%</w:t>
      </w:r>
      <w:r>
        <w:rPr>
          <w:rFonts w:hint="eastAsia" w:ascii="仿宋_GB2312" w:eastAsia="仿宋_GB2312" w:cs="仿宋_GB2312"/>
          <w:kern w:val="0"/>
          <w:sz w:val="32"/>
          <w:szCs w:val="32"/>
        </w:rPr>
        <w:t>，其中：因公出国（境）费支出决算减少</w:t>
      </w:r>
      <w:r>
        <w:rPr>
          <w:rFonts w:ascii="仿宋_GB2312" w:eastAsia="仿宋_GB2312" w:cs="仿宋_GB2312"/>
          <w:kern w:val="0"/>
          <w:sz w:val="32"/>
          <w:szCs w:val="32"/>
        </w:rPr>
        <w:t>0</w:t>
      </w:r>
      <w:r>
        <w:rPr>
          <w:rFonts w:hint="eastAsia" w:ascii="仿宋_GB2312" w:eastAsia="仿宋_GB2312" w:cs="仿宋_GB2312"/>
          <w:kern w:val="0"/>
          <w:sz w:val="32"/>
          <w:szCs w:val="32"/>
        </w:rPr>
        <w:t>万元，下降</w:t>
      </w:r>
      <w:r>
        <w:rPr>
          <w:rFonts w:ascii="仿宋_GB2312" w:eastAsia="仿宋_GB2312" w:cs="仿宋_GB2312"/>
          <w:kern w:val="0"/>
          <w:sz w:val="32"/>
          <w:szCs w:val="32"/>
        </w:rPr>
        <w:t>0%</w:t>
      </w:r>
      <w:r>
        <w:rPr>
          <w:rFonts w:hint="eastAsia" w:ascii="仿宋_GB2312" w:eastAsia="仿宋_GB2312" w:cs="仿宋_GB2312"/>
          <w:kern w:val="0"/>
          <w:sz w:val="32"/>
          <w:szCs w:val="32"/>
        </w:rPr>
        <w:t>；公务用车购置及运行支出决算减少</w:t>
      </w:r>
      <w:r>
        <w:rPr>
          <w:rFonts w:ascii="仿宋_GB2312" w:eastAsia="仿宋_GB2312" w:cs="仿宋_GB2312"/>
          <w:kern w:val="0"/>
          <w:sz w:val="32"/>
          <w:szCs w:val="32"/>
        </w:rPr>
        <w:t>0</w:t>
      </w:r>
      <w:r>
        <w:rPr>
          <w:rFonts w:hint="eastAsia" w:ascii="仿宋_GB2312" w:eastAsia="仿宋_GB2312" w:cs="仿宋_GB2312"/>
          <w:kern w:val="0"/>
          <w:sz w:val="32"/>
          <w:szCs w:val="32"/>
        </w:rPr>
        <w:t>万元，下降</w:t>
      </w:r>
      <w:r>
        <w:rPr>
          <w:rFonts w:ascii="仿宋_GB2312" w:eastAsia="仿宋_GB2312" w:cs="仿宋_GB2312"/>
          <w:kern w:val="0"/>
          <w:sz w:val="32"/>
          <w:szCs w:val="32"/>
        </w:rPr>
        <w:t>0%</w:t>
      </w:r>
      <w:r>
        <w:rPr>
          <w:rFonts w:hint="eastAsia" w:ascii="仿宋_GB2312" w:eastAsia="仿宋_GB2312" w:cs="仿宋_GB2312"/>
          <w:kern w:val="0"/>
          <w:sz w:val="32"/>
          <w:szCs w:val="32"/>
        </w:rPr>
        <w:t>；公务接待费支出决算减少</w:t>
      </w:r>
      <w:r>
        <w:rPr>
          <w:rFonts w:ascii="仿宋_GB2312" w:eastAsia="仿宋_GB2312" w:cs="仿宋_GB2312"/>
          <w:kern w:val="0"/>
          <w:sz w:val="32"/>
          <w:szCs w:val="32"/>
        </w:rPr>
        <w:t>0.07</w:t>
      </w:r>
      <w:r>
        <w:rPr>
          <w:rFonts w:hint="eastAsia" w:ascii="仿宋_GB2312" w:eastAsia="仿宋_GB2312" w:cs="仿宋_GB2312"/>
          <w:kern w:val="0"/>
          <w:sz w:val="32"/>
          <w:szCs w:val="32"/>
        </w:rPr>
        <w:t>万元，下降</w:t>
      </w:r>
      <w:r>
        <w:rPr>
          <w:rFonts w:ascii="仿宋_GB2312" w:eastAsia="仿宋_GB2312" w:cs="仿宋_GB2312"/>
          <w:kern w:val="0"/>
          <w:sz w:val="32"/>
          <w:szCs w:val="32"/>
        </w:rPr>
        <w:t>100%</w:t>
      </w:r>
      <w:r>
        <w:rPr>
          <w:rFonts w:hint="eastAsia" w:ascii="仿宋_GB2312" w:eastAsia="仿宋_GB2312" w:cs="仿宋_GB2312"/>
          <w:kern w:val="0"/>
          <w:sz w:val="32"/>
          <w:szCs w:val="32"/>
        </w:rPr>
        <w:t>。</w:t>
      </w:r>
    </w:p>
    <w:p>
      <w:pPr>
        <w:autoSpaceDE w:val="0"/>
        <w:autoSpaceDN w:val="0"/>
        <w:adjustRightInd w:val="0"/>
        <w:spacing w:line="580" w:lineRule="exact"/>
        <w:jc w:val="left"/>
        <w:rPr>
          <w:rFonts w:ascii="仿宋_GB2312" w:eastAsia="仿宋_GB2312"/>
          <w:kern w:val="0"/>
          <w:sz w:val="32"/>
          <w:szCs w:val="32"/>
        </w:rPr>
      </w:pPr>
      <w:r>
        <w:rPr>
          <w:rFonts w:ascii="仿宋_GB2312" w:eastAsia="仿宋_GB2312" w:cs="仿宋_GB2312"/>
          <w:kern w:val="0"/>
          <w:sz w:val="32"/>
          <w:szCs w:val="32"/>
        </w:rPr>
        <w:t xml:space="preserve">    </w:t>
      </w:r>
      <w:r>
        <w:rPr>
          <w:rFonts w:hint="eastAsia" w:ascii="仿宋_GB2312" w:eastAsia="仿宋_GB2312" w:cs="仿宋_GB2312"/>
          <w:kern w:val="0"/>
          <w:sz w:val="32"/>
          <w:szCs w:val="32"/>
        </w:rPr>
        <w:t>因公出国（境）费支出减少的主要</w:t>
      </w:r>
      <w:r>
        <w:rPr>
          <w:rFonts w:hint="eastAsia" w:ascii="仿宋_GB2312" w:eastAsia="仿宋_GB2312" w:cs="仿宋_GB2312"/>
          <w:kern w:val="0"/>
          <w:sz w:val="32"/>
          <w:szCs w:val="32"/>
          <w:lang w:val="en-US" w:eastAsia="zh-CN"/>
        </w:rPr>
        <w:t>原</w:t>
      </w:r>
      <w:r>
        <w:rPr>
          <w:rFonts w:hint="eastAsia" w:ascii="仿宋_GB2312" w:eastAsia="仿宋_GB2312" w:cs="仿宋_GB2312"/>
          <w:kern w:val="0"/>
          <w:sz w:val="32"/>
          <w:szCs w:val="32"/>
        </w:rPr>
        <w:t>因是本年度没有因公出国（境）的工作安排；公务用车购置及运行费支出减少的主要原因是本单位无公务用车；公务接待费支出减少的主要原因是</w:t>
      </w:r>
      <w:r>
        <w:rPr>
          <w:rFonts w:ascii="仿宋_GB2312" w:eastAsia="仿宋_GB2312" w:cs="仿宋_GB2312"/>
          <w:kern w:val="0"/>
          <w:sz w:val="32"/>
          <w:szCs w:val="32"/>
        </w:rPr>
        <w:t>2020</w:t>
      </w:r>
      <w:r>
        <w:rPr>
          <w:rFonts w:hint="eastAsia" w:ascii="仿宋_GB2312" w:eastAsia="仿宋_GB2312" w:cs="仿宋_GB2312"/>
          <w:kern w:val="0"/>
          <w:sz w:val="32"/>
          <w:szCs w:val="32"/>
        </w:rPr>
        <w:t>年本部门无公务接待费用。</w:t>
      </w:r>
    </w:p>
    <w:p>
      <w:pPr>
        <w:autoSpaceDE w:val="0"/>
        <w:autoSpaceDN w:val="0"/>
        <w:adjustRightInd w:val="0"/>
        <w:spacing w:line="580" w:lineRule="exact"/>
        <w:jc w:val="left"/>
        <w:rPr>
          <w:rFonts w:ascii="仿宋_GB2312" w:eastAsia="仿宋_GB2312"/>
          <w:kern w:val="0"/>
          <w:sz w:val="32"/>
          <w:szCs w:val="32"/>
        </w:rPr>
      </w:pPr>
      <w:r>
        <w:rPr>
          <w:rFonts w:ascii="仿宋_GB2312" w:eastAsia="仿宋_GB2312" w:cs="仿宋_GB2312"/>
          <w:kern w:val="0"/>
          <w:sz w:val="32"/>
          <w:szCs w:val="32"/>
        </w:rPr>
        <w:t xml:space="preserve">    </w:t>
      </w:r>
      <w:r>
        <w:rPr>
          <w:rFonts w:hint="eastAsia" w:ascii="仿宋_GB2312" w:eastAsia="仿宋_GB2312" w:cs="仿宋_GB2312"/>
          <w:kern w:val="0"/>
          <w:sz w:val="32"/>
          <w:szCs w:val="32"/>
        </w:rPr>
        <w:t>（二）“三公”经费财政拨款支出决算具体情况</w:t>
      </w:r>
    </w:p>
    <w:p>
      <w:pPr>
        <w:autoSpaceDE w:val="0"/>
        <w:autoSpaceDN w:val="0"/>
        <w:adjustRightInd w:val="0"/>
        <w:spacing w:line="580" w:lineRule="exact"/>
        <w:jc w:val="left"/>
        <w:rPr>
          <w:rFonts w:ascii="仿宋_GB2312" w:eastAsia="仿宋_GB2312"/>
          <w:kern w:val="0"/>
          <w:sz w:val="32"/>
          <w:szCs w:val="32"/>
        </w:rPr>
      </w:pPr>
      <w:r>
        <w:rPr>
          <w:rFonts w:ascii="仿宋_GB2312" w:eastAsia="仿宋_GB2312" w:cs="仿宋_GB2312"/>
          <w:kern w:val="0"/>
          <w:sz w:val="32"/>
          <w:szCs w:val="32"/>
        </w:rPr>
        <w:t xml:space="preserve">   2020</w:t>
      </w:r>
      <w:r>
        <w:rPr>
          <w:rFonts w:hint="eastAsia" w:ascii="仿宋_GB2312" w:eastAsia="仿宋_GB2312" w:cs="仿宋_GB2312"/>
          <w:kern w:val="0"/>
          <w:sz w:val="32"/>
          <w:szCs w:val="32"/>
        </w:rPr>
        <w:t>年度“三公”经费财政拨款支出决算中，因公出国（境）费支出决算</w:t>
      </w:r>
      <w:r>
        <w:rPr>
          <w:rFonts w:ascii="仿宋_GB2312" w:eastAsia="仿宋_GB2312" w:cs="仿宋_GB2312"/>
          <w:kern w:val="0"/>
          <w:sz w:val="32"/>
          <w:szCs w:val="32"/>
        </w:rPr>
        <w:t>0</w:t>
      </w:r>
      <w:r>
        <w:rPr>
          <w:rFonts w:hint="eastAsia" w:ascii="仿宋_GB2312" w:eastAsia="仿宋_GB2312" w:cs="仿宋_GB2312"/>
          <w:kern w:val="0"/>
          <w:sz w:val="32"/>
          <w:szCs w:val="32"/>
        </w:rPr>
        <w:t>万元，占</w:t>
      </w:r>
      <w:r>
        <w:rPr>
          <w:rFonts w:ascii="仿宋_GB2312" w:eastAsia="仿宋_GB2312" w:cs="仿宋_GB2312"/>
          <w:kern w:val="0"/>
          <w:sz w:val="32"/>
          <w:szCs w:val="32"/>
        </w:rPr>
        <w:t>0%</w:t>
      </w:r>
      <w:r>
        <w:rPr>
          <w:rFonts w:hint="eastAsia" w:ascii="仿宋_GB2312" w:eastAsia="仿宋_GB2312" w:cs="仿宋_GB2312"/>
          <w:kern w:val="0"/>
          <w:sz w:val="32"/>
          <w:szCs w:val="32"/>
        </w:rPr>
        <w:t>；公务用车购置及运行费支出决算</w:t>
      </w:r>
      <w:r>
        <w:rPr>
          <w:rFonts w:ascii="仿宋_GB2312" w:eastAsia="仿宋_GB2312" w:cs="仿宋_GB2312"/>
          <w:kern w:val="0"/>
          <w:sz w:val="32"/>
          <w:szCs w:val="32"/>
        </w:rPr>
        <w:t>0</w:t>
      </w:r>
      <w:r>
        <w:rPr>
          <w:rFonts w:hint="eastAsia" w:ascii="仿宋_GB2312" w:eastAsia="仿宋_GB2312" w:cs="仿宋_GB2312"/>
          <w:kern w:val="0"/>
          <w:sz w:val="32"/>
          <w:szCs w:val="32"/>
        </w:rPr>
        <w:t>万元，占</w:t>
      </w:r>
      <w:r>
        <w:rPr>
          <w:rFonts w:ascii="仿宋_GB2312" w:eastAsia="仿宋_GB2312" w:cs="仿宋_GB2312"/>
          <w:kern w:val="0"/>
          <w:sz w:val="32"/>
          <w:szCs w:val="32"/>
        </w:rPr>
        <w:t>0%</w:t>
      </w:r>
      <w:r>
        <w:rPr>
          <w:rFonts w:hint="eastAsia" w:ascii="仿宋_GB2312" w:eastAsia="仿宋_GB2312" w:cs="仿宋_GB2312"/>
          <w:kern w:val="0"/>
          <w:sz w:val="32"/>
          <w:szCs w:val="32"/>
        </w:rPr>
        <w:t>；公务接待费支出决算</w:t>
      </w:r>
      <w:r>
        <w:rPr>
          <w:rFonts w:ascii="仿宋_GB2312" w:eastAsia="仿宋_GB2312" w:cs="仿宋_GB2312"/>
          <w:kern w:val="0"/>
          <w:sz w:val="32"/>
          <w:szCs w:val="32"/>
        </w:rPr>
        <w:t>0</w:t>
      </w:r>
      <w:r>
        <w:rPr>
          <w:rFonts w:hint="eastAsia" w:ascii="仿宋_GB2312" w:eastAsia="仿宋_GB2312" w:cs="仿宋_GB2312"/>
          <w:kern w:val="0"/>
          <w:sz w:val="32"/>
          <w:szCs w:val="32"/>
        </w:rPr>
        <w:t>万元，占</w:t>
      </w:r>
      <w:r>
        <w:rPr>
          <w:rFonts w:ascii="仿宋_GB2312" w:eastAsia="仿宋_GB2312" w:cs="仿宋_GB2312"/>
          <w:kern w:val="0"/>
          <w:sz w:val="32"/>
          <w:szCs w:val="32"/>
        </w:rPr>
        <w:t>0%</w:t>
      </w:r>
      <w:r>
        <w:rPr>
          <w:rFonts w:hint="eastAsia" w:ascii="仿宋_GB2312" w:eastAsia="仿宋_GB2312" w:cs="仿宋_GB2312"/>
          <w:kern w:val="0"/>
          <w:sz w:val="32"/>
          <w:szCs w:val="32"/>
        </w:rPr>
        <w:t>。具体情况如下：</w:t>
      </w:r>
    </w:p>
    <w:p>
      <w:pPr>
        <w:autoSpaceDE w:val="0"/>
        <w:autoSpaceDN w:val="0"/>
        <w:adjustRightInd w:val="0"/>
        <w:spacing w:line="580" w:lineRule="exact"/>
        <w:ind w:firstLine="645"/>
        <w:jc w:val="left"/>
        <w:rPr>
          <w:rFonts w:ascii="仿宋_GB2312" w:eastAsia="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因公出国（境）费支出</w:t>
      </w:r>
      <w:r>
        <w:rPr>
          <w:rFonts w:ascii="仿宋_GB2312" w:eastAsia="仿宋_GB2312" w:cs="仿宋_GB2312"/>
          <w:kern w:val="0"/>
          <w:sz w:val="32"/>
          <w:szCs w:val="32"/>
        </w:rPr>
        <w:t>0</w:t>
      </w:r>
      <w:r>
        <w:rPr>
          <w:rFonts w:hint="eastAsia" w:ascii="仿宋_GB2312" w:eastAsia="仿宋_GB2312" w:cs="仿宋_GB2312"/>
          <w:kern w:val="0"/>
          <w:sz w:val="32"/>
          <w:szCs w:val="32"/>
        </w:rPr>
        <w:t>万元。全年安排机关和所属单位因公出国（境）团组</w:t>
      </w:r>
      <w:r>
        <w:rPr>
          <w:rFonts w:ascii="仿宋_GB2312" w:eastAsia="仿宋_GB2312" w:cs="仿宋_GB2312"/>
          <w:kern w:val="0"/>
          <w:sz w:val="32"/>
          <w:szCs w:val="32"/>
        </w:rPr>
        <w:t>0</w:t>
      </w:r>
      <w:r>
        <w:rPr>
          <w:rFonts w:hint="eastAsia" w:ascii="仿宋_GB2312" w:eastAsia="仿宋_GB2312" w:cs="仿宋_GB2312"/>
          <w:kern w:val="0"/>
          <w:sz w:val="32"/>
          <w:szCs w:val="32"/>
        </w:rPr>
        <w:t>个，累计人次</w:t>
      </w:r>
      <w:r>
        <w:rPr>
          <w:rFonts w:ascii="仿宋_GB2312" w:eastAsia="仿宋_GB2312" w:cs="仿宋_GB2312"/>
          <w:kern w:val="0"/>
          <w:sz w:val="32"/>
          <w:szCs w:val="32"/>
        </w:rPr>
        <w:t>0</w:t>
      </w:r>
      <w:r>
        <w:rPr>
          <w:rFonts w:hint="eastAsia" w:ascii="仿宋_GB2312" w:eastAsia="仿宋_GB2312" w:cs="仿宋_GB2312"/>
          <w:kern w:val="0"/>
          <w:sz w:val="32"/>
          <w:szCs w:val="32"/>
        </w:rPr>
        <w:t>人次。</w:t>
      </w:r>
    </w:p>
    <w:p>
      <w:pPr>
        <w:autoSpaceDE w:val="0"/>
        <w:autoSpaceDN w:val="0"/>
        <w:adjustRightInd w:val="0"/>
        <w:spacing w:line="580" w:lineRule="exact"/>
        <w:ind w:firstLine="645"/>
        <w:jc w:val="left"/>
        <w:rPr>
          <w:rFonts w:ascii="仿宋_GB2312" w:eastAsia="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公务用车购置及运行费支出</w:t>
      </w:r>
      <w:r>
        <w:rPr>
          <w:rFonts w:ascii="仿宋_GB2312" w:eastAsia="仿宋_GB2312" w:cs="仿宋_GB2312"/>
          <w:kern w:val="0"/>
          <w:sz w:val="32"/>
          <w:szCs w:val="32"/>
        </w:rPr>
        <w:t>0</w:t>
      </w:r>
      <w:r>
        <w:rPr>
          <w:rFonts w:hint="eastAsia" w:ascii="仿宋_GB2312" w:eastAsia="仿宋_GB2312" w:cs="仿宋_GB2312"/>
          <w:kern w:val="0"/>
          <w:sz w:val="32"/>
          <w:szCs w:val="32"/>
        </w:rPr>
        <w:t>万元。其中：公务用车购置支出</w:t>
      </w:r>
      <w:r>
        <w:rPr>
          <w:rFonts w:ascii="仿宋_GB2312" w:eastAsia="仿宋_GB2312" w:cs="仿宋_GB2312"/>
          <w:kern w:val="0"/>
          <w:sz w:val="32"/>
          <w:szCs w:val="32"/>
        </w:rPr>
        <w:t>0</w:t>
      </w:r>
      <w:r>
        <w:rPr>
          <w:rFonts w:hint="eastAsia" w:ascii="仿宋_GB2312" w:eastAsia="仿宋_GB2312" w:cs="仿宋_GB2312"/>
          <w:kern w:val="0"/>
          <w:sz w:val="32"/>
          <w:szCs w:val="32"/>
        </w:rPr>
        <w:t>万元。公务用车运行支出</w:t>
      </w:r>
      <w:r>
        <w:rPr>
          <w:rFonts w:ascii="仿宋_GB2312" w:eastAsia="仿宋_GB2312" w:cs="仿宋_GB2312"/>
          <w:kern w:val="0"/>
          <w:sz w:val="32"/>
          <w:szCs w:val="32"/>
        </w:rPr>
        <w:t>0</w:t>
      </w:r>
      <w:r>
        <w:rPr>
          <w:rFonts w:hint="eastAsia" w:ascii="仿宋_GB2312" w:eastAsia="仿宋_GB2312" w:cs="仿宋_GB2312"/>
          <w:kern w:val="0"/>
          <w:sz w:val="32"/>
          <w:szCs w:val="32"/>
        </w:rPr>
        <w:t>万元。</w:t>
      </w:r>
      <w:r>
        <w:rPr>
          <w:rFonts w:ascii="仿宋_GB2312" w:eastAsia="仿宋_GB2312" w:cs="仿宋_GB2312"/>
          <w:kern w:val="0"/>
          <w:sz w:val="32"/>
          <w:szCs w:val="32"/>
        </w:rPr>
        <w:t>2020</w:t>
      </w:r>
      <w:r>
        <w:rPr>
          <w:rFonts w:hint="eastAsia" w:ascii="仿宋_GB2312" w:eastAsia="仿宋_GB2312" w:cs="仿宋_GB2312"/>
          <w:kern w:val="0"/>
          <w:sz w:val="32"/>
          <w:szCs w:val="32"/>
        </w:rPr>
        <w:t>年，本单位开支财政拨款的公务用车保有量为</w:t>
      </w:r>
      <w:r>
        <w:rPr>
          <w:rFonts w:ascii="仿宋_GB2312" w:eastAsia="仿宋_GB2312" w:cs="仿宋_GB2312"/>
          <w:kern w:val="0"/>
          <w:sz w:val="32"/>
          <w:szCs w:val="32"/>
        </w:rPr>
        <w:t>0</w:t>
      </w:r>
      <w:r>
        <w:rPr>
          <w:rFonts w:hint="eastAsia" w:ascii="仿宋_GB2312" w:eastAsia="仿宋_GB2312" w:cs="仿宋_GB2312"/>
          <w:kern w:val="0"/>
          <w:sz w:val="32"/>
          <w:szCs w:val="32"/>
        </w:rPr>
        <w:t>辆。</w:t>
      </w:r>
    </w:p>
    <w:p>
      <w:pPr>
        <w:autoSpaceDE w:val="0"/>
        <w:autoSpaceDN w:val="0"/>
        <w:adjustRightInd w:val="0"/>
        <w:spacing w:line="580" w:lineRule="exact"/>
        <w:ind w:firstLine="645"/>
        <w:jc w:val="left"/>
        <w:rPr>
          <w:rFonts w:ascii="仿宋_GB2312" w:eastAsia="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公务接待费支出</w:t>
      </w:r>
      <w:r>
        <w:rPr>
          <w:rFonts w:ascii="仿宋_GB2312" w:eastAsia="仿宋_GB2312" w:cs="仿宋_GB2312"/>
          <w:kern w:val="0"/>
          <w:sz w:val="32"/>
          <w:szCs w:val="32"/>
        </w:rPr>
        <w:t>0</w:t>
      </w:r>
      <w:r>
        <w:rPr>
          <w:rFonts w:hint="eastAsia" w:ascii="仿宋_GB2312" w:eastAsia="仿宋_GB2312" w:cs="仿宋_GB2312"/>
          <w:kern w:val="0"/>
          <w:sz w:val="32"/>
          <w:szCs w:val="32"/>
        </w:rPr>
        <w:t>万元。其中：外宾接待支出</w:t>
      </w:r>
      <w:r>
        <w:rPr>
          <w:rFonts w:ascii="仿宋_GB2312" w:eastAsia="仿宋_GB2312" w:cs="仿宋_GB2312"/>
          <w:kern w:val="0"/>
          <w:sz w:val="32"/>
          <w:szCs w:val="32"/>
        </w:rPr>
        <w:t>0</w:t>
      </w:r>
      <w:r>
        <w:rPr>
          <w:rFonts w:hint="eastAsia" w:ascii="仿宋_GB2312" w:eastAsia="仿宋_GB2312" w:cs="仿宋_GB2312"/>
          <w:kern w:val="0"/>
          <w:sz w:val="32"/>
          <w:szCs w:val="32"/>
        </w:rPr>
        <w:t>万元，国内公务接待支出</w:t>
      </w:r>
      <w:r>
        <w:rPr>
          <w:rFonts w:ascii="仿宋_GB2312" w:eastAsia="仿宋_GB2312" w:cs="仿宋_GB2312"/>
          <w:kern w:val="0"/>
          <w:sz w:val="32"/>
          <w:szCs w:val="32"/>
        </w:rPr>
        <w:t>0</w:t>
      </w:r>
      <w:r>
        <w:rPr>
          <w:rFonts w:hint="eastAsia" w:ascii="仿宋_GB2312" w:eastAsia="仿宋_GB2312" w:cs="仿宋_GB2312"/>
          <w:kern w:val="0"/>
          <w:sz w:val="32"/>
          <w:szCs w:val="32"/>
        </w:rPr>
        <w:t>万元。</w:t>
      </w:r>
      <w:r>
        <w:rPr>
          <w:rFonts w:ascii="仿宋_GB2312" w:eastAsia="仿宋_GB2312" w:cs="仿宋_GB2312"/>
          <w:kern w:val="0"/>
          <w:sz w:val="32"/>
          <w:szCs w:val="32"/>
        </w:rPr>
        <w:t>2020</w:t>
      </w:r>
      <w:r>
        <w:rPr>
          <w:rFonts w:hint="eastAsia" w:ascii="仿宋_GB2312" w:eastAsia="仿宋_GB2312" w:cs="仿宋_GB2312"/>
          <w:kern w:val="0"/>
          <w:sz w:val="32"/>
          <w:szCs w:val="32"/>
        </w:rPr>
        <w:t>年共接待国内来访团组</w:t>
      </w:r>
      <w:r>
        <w:rPr>
          <w:rFonts w:ascii="仿宋_GB2312" w:eastAsia="仿宋_GB2312" w:cs="仿宋_GB2312"/>
          <w:kern w:val="0"/>
          <w:sz w:val="32"/>
          <w:szCs w:val="32"/>
        </w:rPr>
        <w:t>0</w:t>
      </w:r>
      <w:r>
        <w:rPr>
          <w:rFonts w:hint="eastAsia" w:ascii="仿宋_GB2312" w:eastAsia="仿宋_GB2312" w:cs="仿宋_GB2312"/>
          <w:kern w:val="0"/>
          <w:sz w:val="32"/>
          <w:szCs w:val="32"/>
        </w:rPr>
        <w:t>个，来宾</w:t>
      </w:r>
      <w:r>
        <w:rPr>
          <w:rFonts w:ascii="仿宋_GB2312" w:eastAsia="仿宋_GB2312" w:cs="仿宋_GB2312"/>
          <w:kern w:val="0"/>
          <w:sz w:val="32"/>
          <w:szCs w:val="32"/>
        </w:rPr>
        <w:t>0</w:t>
      </w:r>
      <w:r>
        <w:rPr>
          <w:rFonts w:hint="eastAsia" w:ascii="仿宋_GB2312" w:eastAsia="仿宋_GB2312" w:cs="仿宋_GB2312"/>
          <w:kern w:val="0"/>
          <w:sz w:val="32"/>
          <w:szCs w:val="32"/>
        </w:rPr>
        <w:t>人次。</w:t>
      </w:r>
    </w:p>
    <w:p>
      <w:pPr>
        <w:autoSpaceDE w:val="0"/>
        <w:autoSpaceDN w:val="0"/>
        <w:adjustRightInd w:val="0"/>
        <w:spacing w:line="580" w:lineRule="exact"/>
        <w:jc w:val="left"/>
        <w:rPr>
          <w:rFonts w:ascii="仿宋_GB2312" w:eastAsia="仿宋_GB2312"/>
          <w:kern w:val="0"/>
          <w:sz w:val="32"/>
          <w:szCs w:val="32"/>
        </w:rPr>
      </w:pPr>
      <w:r>
        <w:rPr>
          <w:rFonts w:ascii="仿宋_GB2312" w:eastAsia="仿宋_GB2312" w:cs="仿宋_GB2312"/>
          <w:kern w:val="0"/>
          <w:sz w:val="32"/>
          <w:szCs w:val="32"/>
        </w:rPr>
        <w:t xml:space="preserve">  </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八、</w:t>
      </w:r>
      <w:r>
        <w:rPr>
          <w:rFonts w:ascii="仿宋_GB2312" w:eastAsia="仿宋_GB2312" w:cs="仿宋_GB2312"/>
          <w:b/>
          <w:bCs/>
          <w:kern w:val="0"/>
          <w:sz w:val="32"/>
          <w:szCs w:val="32"/>
        </w:rPr>
        <w:t xml:space="preserve">2020 </w:t>
      </w:r>
      <w:r>
        <w:rPr>
          <w:rFonts w:hint="eastAsia" w:ascii="仿宋_GB2312" w:eastAsia="仿宋_GB2312" w:cs="仿宋_GB2312"/>
          <w:b/>
          <w:bCs/>
          <w:kern w:val="0"/>
          <w:sz w:val="32"/>
          <w:szCs w:val="32"/>
        </w:rPr>
        <w:t>年度政府性基金预算财政拨款收入支出决算情况说明</w:t>
      </w:r>
      <w:r>
        <w:rPr>
          <w:rFonts w:ascii="仿宋_GB2312" w:eastAsia="仿宋_GB2312" w:cs="仿宋_GB2312"/>
          <w:b/>
          <w:bCs/>
          <w:kern w:val="0"/>
          <w:sz w:val="32"/>
          <w:szCs w:val="32"/>
        </w:rPr>
        <w:t xml:space="preserve"> </w:t>
      </w:r>
    </w:p>
    <w:p>
      <w:pPr>
        <w:autoSpaceDE w:val="0"/>
        <w:autoSpaceDN w:val="0"/>
        <w:adjustRightInd w:val="0"/>
        <w:spacing w:line="580" w:lineRule="exact"/>
        <w:jc w:val="left"/>
        <w:rPr>
          <w:rFonts w:ascii="仿宋_GB2312" w:eastAsia="仿宋_GB2312"/>
          <w:kern w:val="0"/>
          <w:sz w:val="32"/>
          <w:szCs w:val="32"/>
        </w:rPr>
      </w:pPr>
      <w:r>
        <w:rPr>
          <w:rFonts w:ascii="仿宋_GB2312" w:eastAsia="仿宋_GB2312" w:cs="仿宋_GB2312"/>
          <w:kern w:val="0"/>
          <w:sz w:val="32"/>
          <w:szCs w:val="32"/>
        </w:rPr>
        <w:t xml:space="preserve">    </w:t>
      </w:r>
      <w:r>
        <w:rPr>
          <w:rFonts w:hint="eastAsia" w:ascii="仿宋_GB2312" w:eastAsia="仿宋_GB2312" w:cs="仿宋_GB2312"/>
          <w:kern w:val="0"/>
          <w:sz w:val="32"/>
          <w:szCs w:val="32"/>
        </w:rPr>
        <w:t>本单位无</w:t>
      </w:r>
      <w:r>
        <w:rPr>
          <w:rFonts w:ascii="仿宋_GB2312" w:eastAsia="仿宋_GB2312" w:cs="仿宋_GB2312"/>
          <w:kern w:val="0"/>
          <w:sz w:val="32"/>
          <w:szCs w:val="32"/>
        </w:rPr>
        <w:t>2020</w:t>
      </w:r>
      <w:r>
        <w:rPr>
          <w:rFonts w:hint="eastAsia" w:ascii="仿宋_GB2312" w:eastAsia="仿宋_GB2312" w:cs="仿宋_GB2312"/>
          <w:kern w:val="0"/>
          <w:sz w:val="32"/>
          <w:szCs w:val="32"/>
        </w:rPr>
        <w:t>年度政府</w:t>
      </w:r>
      <w:r>
        <w:rPr>
          <w:rFonts w:hint="eastAsia" w:ascii="仿宋_GB2312" w:eastAsia="仿宋_GB2312" w:cs="仿宋_GB2312"/>
          <w:kern w:val="0"/>
          <w:sz w:val="32"/>
          <w:szCs w:val="32"/>
          <w:lang w:val="en-US" w:eastAsia="zh-CN"/>
        </w:rPr>
        <w:t>性</w:t>
      </w:r>
      <w:r>
        <w:rPr>
          <w:rFonts w:hint="eastAsia" w:ascii="仿宋_GB2312" w:eastAsia="仿宋_GB2312" w:cs="仿宋_GB2312"/>
          <w:kern w:val="0"/>
          <w:sz w:val="32"/>
          <w:szCs w:val="32"/>
        </w:rPr>
        <w:t>基金预算财政拨款收入，也没有政府</w:t>
      </w:r>
      <w:r>
        <w:rPr>
          <w:rFonts w:hint="eastAsia" w:ascii="仿宋_GB2312" w:eastAsia="仿宋_GB2312" w:cs="仿宋_GB2312"/>
          <w:kern w:val="0"/>
          <w:sz w:val="32"/>
          <w:szCs w:val="32"/>
          <w:lang w:val="en-US" w:eastAsia="zh-CN"/>
        </w:rPr>
        <w:t>性</w:t>
      </w:r>
      <w:r>
        <w:rPr>
          <w:rFonts w:hint="eastAsia" w:ascii="仿宋_GB2312" w:eastAsia="仿宋_GB2312" w:cs="仿宋_GB2312"/>
          <w:kern w:val="0"/>
          <w:sz w:val="32"/>
          <w:szCs w:val="32"/>
        </w:rPr>
        <w:t>基金预算财政拨款安排的支出。</w:t>
      </w:r>
    </w:p>
    <w:p>
      <w:pPr>
        <w:numPr>
          <w:ilvl w:val="0"/>
          <w:numId w:val="1"/>
        </w:numPr>
        <w:autoSpaceDE w:val="0"/>
        <w:autoSpaceDN w:val="0"/>
        <w:adjustRightInd w:val="0"/>
        <w:spacing w:line="580" w:lineRule="exact"/>
        <w:ind w:firstLine="643" w:firstLineChars="200"/>
        <w:jc w:val="left"/>
        <w:rPr>
          <w:rFonts w:ascii="仿宋_GB2312" w:eastAsia="仿宋_GB2312"/>
          <w:b/>
          <w:bCs/>
          <w:kern w:val="0"/>
          <w:sz w:val="32"/>
          <w:szCs w:val="32"/>
        </w:rPr>
      </w:pPr>
      <w:r>
        <w:rPr>
          <w:rFonts w:hint="eastAsia" w:ascii="仿宋_GB2312" w:eastAsia="仿宋_GB2312" w:cs="仿宋_GB2312"/>
          <w:b/>
          <w:bCs/>
          <w:kern w:val="0"/>
          <w:sz w:val="32"/>
          <w:szCs w:val="32"/>
        </w:rPr>
        <w:t>国有资本经营预算财政拨款支出情况说明</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本单位无</w:t>
      </w:r>
      <w:r>
        <w:rPr>
          <w:rFonts w:ascii="仿宋_GB2312" w:eastAsia="仿宋_GB2312" w:cs="仿宋_GB2312"/>
          <w:kern w:val="0"/>
          <w:sz w:val="32"/>
          <w:szCs w:val="32"/>
        </w:rPr>
        <w:t>2020</w:t>
      </w:r>
      <w:r>
        <w:rPr>
          <w:rFonts w:hint="eastAsia" w:ascii="仿宋_GB2312" w:eastAsia="仿宋_GB2312" w:cs="仿宋_GB2312"/>
          <w:kern w:val="0"/>
          <w:sz w:val="32"/>
          <w:szCs w:val="32"/>
        </w:rPr>
        <w:t>年度国有资本经营预算财政拨款收入，也没有国有资本经营预算财政拨款安排的支出。</w:t>
      </w:r>
    </w:p>
    <w:p>
      <w:pPr>
        <w:autoSpaceDE w:val="0"/>
        <w:autoSpaceDN w:val="0"/>
        <w:adjustRightInd w:val="0"/>
        <w:spacing w:line="580" w:lineRule="exact"/>
        <w:ind w:firstLine="643" w:firstLineChars="200"/>
        <w:jc w:val="left"/>
        <w:rPr>
          <w:rFonts w:ascii="仿宋_GB2312" w:eastAsia="仿宋_GB2312"/>
          <w:b/>
          <w:bCs/>
          <w:kern w:val="0"/>
          <w:sz w:val="32"/>
          <w:szCs w:val="32"/>
        </w:rPr>
      </w:pPr>
      <w:r>
        <w:rPr>
          <w:rFonts w:hint="eastAsia" w:eastAsia="仿宋_GB2312" w:cs="仿宋_GB2312"/>
          <w:b/>
          <w:bCs/>
          <w:kern w:val="0"/>
          <w:sz w:val="32"/>
          <w:szCs w:val="32"/>
        </w:rPr>
        <w:t>十、</w:t>
      </w:r>
      <w:r>
        <w:rPr>
          <w:rFonts w:eastAsia="仿宋_GB2312"/>
          <w:b/>
          <w:bCs/>
          <w:kern w:val="0"/>
          <w:sz w:val="32"/>
          <w:szCs w:val="32"/>
        </w:rPr>
        <w:t>2020</w:t>
      </w:r>
      <w:r>
        <w:rPr>
          <w:rFonts w:ascii="仿宋_GB2312" w:eastAsia="仿宋_GB2312" w:cs="仿宋_GB2312"/>
          <w:b/>
          <w:bCs/>
          <w:kern w:val="0"/>
          <w:sz w:val="32"/>
          <w:szCs w:val="32"/>
        </w:rPr>
        <w:t xml:space="preserve"> </w:t>
      </w:r>
      <w:r>
        <w:rPr>
          <w:rFonts w:hint="eastAsia" w:ascii="仿宋_GB2312" w:eastAsia="仿宋_GB2312" w:cs="仿宋_GB2312"/>
          <w:b/>
          <w:bCs/>
          <w:kern w:val="0"/>
          <w:sz w:val="32"/>
          <w:szCs w:val="32"/>
        </w:rPr>
        <w:t>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绩效管理工作开展情况</w:t>
      </w:r>
    </w:p>
    <w:p>
      <w:pPr>
        <w:autoSpaceDE w:val="0"/>
        <w:autoSpaceDN w:val="0"/>
        <w:adjustRightInd w:val="0"/>
        <w:spacing w:line="580" w:lineRule="exact"/>
        <w:jc w:val="left"/>
        <w:rPr>
          <w:rFonts w:ascii="仿宋_GB2312" w:eastAsia="仿宋_GB2312"/>
          <w:kern w:val="0"/>
          <w:sz w:val="32"/>
          <w:szCs w:val="32"/>
        </w:rPr>
      </w:pPr>
      <w:r>
        <w:rPr>
          <w:rFonts w:ascii="仿宋_GB2312" w:eastAsia="仿宋_GB2312" w:cs="仿宋_GB2312"/>
          <w:kern w:val="0"/>
          <w:sz w:val="32"/>
          <w:szCs w:val="32"/>
        </w:rPr>
        <w:t xml:space="preserve">    </w:t>
      </w:r>
      <w:r>
        <w:rPr>
          <w:rFonts w:hint="eastAsia" w:ascii="仿宋_GB2312" w:eastAsia="仿宋_GB2312" w:cs="仿宋_GB2312"/>
          <w:kern w:val="0"/>
          <w:sz w:val="32"/>
          <w:szCs w:val="32"/>
        </w:rPr>
        <w:t>根据财政预算管理要求，本单位组织对</w:t>
      </w:r>
      <w:r>
        <w:rPr>
          <w:rFonts w:ascii="仿宋_GB2312" w:eastAsia="仿宋_GB2312" w:cs="仿宋_GB2312"/>
          <w:kern w:val="0"/>
          <w:sz w:val="32"/>
          <w:szCs w:val="32"/>
        </w:rPr>
        <w:t>2020</w:t>
      </w:r>
      <w:r>
        <w:rPr>
          <w:rFonts w:hint="eastAsia" w:ascii="仿宋_GB2312" w:eastAsia="仿宋_GB2312" w:cs="仿宋_GB2312"/>
          <w:kern w:val="0"/>
          <w:sz w:val="32"/>
          <w:szCs w:val="32"/>
        </w:rPr>
        <w:t>年度一般公共预算项目支出全面开展绩效自评。其中，二级项目</w:t>
      </w:r>
      <w:r>
        <w:rPr>
          <w:rFonts w:ascii="仿宋_GB2312" w:eastAsia="仿宋_GB2312" w:cs="仿宋_GB2312"/>
          <w:kern w:val="0"/>
          <w:sz w:val="32"/>
          <w:szCs w:val="32"/>
        </w:rPr>
        <w:t>2</w:t>
      </w:r>
      <w:r>
        <w:rPr>
          <w:rFonts w:hint="eastAsia" w:ascii="仿宋_GB2312" w:eastAsia="仿宋_GB2312" w:cs="仿宋_GB2312"/>
          <w:kern w:val="0"/>
          <w:sz w:val="32"/>
          <w:szCs w:val="32"/>
        </w:rPr>
        <w:t>个，共涉及预算资金</w:t>
      </w:r>
      <w:r>
        <w:rPr>
          <w:rFonts w:ascii="仿宋_GB2312" w:eastAsia="仿宋_GB2312" w:cs="仿宋_GB2312"/>
          <w:kern w:val="0"/>
          <w:sz w:val="32"/>
          <w:szCs w:val="32"/>
        </w:rPr>
        <w:t>950</w:t>
      </w:r>
      <w:r>
        <w:rPr>
          <w:rFonts w:hint="eastAsia" w:ascii="仿宋_GB2312" w:eastAsia="仿宋_GB2312" w:cs="仿宋_GB2312"/>
          <w:kern w:val="0"/>
          <w:sz w:val="32"/>
          <w:szCs w:val="32"/>
        </w:rPr>
        <w:t>万元，自评覆盖率达到</w:t>
      </w:r>
      <w:r>
        <w:rPr>
          <w:rFonts w:ascii="仿宋_GB2312" w:eastAsia="仿宋_GB2312" w:cs="仿宋_GB2312"/>
          <w:kern w:val="0"/>
          <w:sz w:val="32"/>
          <w:szCs w:val="32"/>
        </w:rPr>
        <w:t>100%</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（二）单位决算中项目绩效自评结果。</w:t>
      </w:r>
    </w:p>
    <w:p>
      <w:pPr>
        <w:spacing w:line="560" w:lineRule="exact"/>
        <w:ind w:firstLine="640"/>
        <w:rPr>
          <w:rFonts w:ascii="仿宋_GB2312" w:eastAsia="仿宋_GB2312" w:cs="仿宋_GB2312"/>
          <w:kern w:val="0"/>
          <w:sz w:val="32"/>
          <w:szCs w:val="32"/>
        </w:rPr>
      </w:pPr>
      <w:r>
        <w:rPr>
          <w:rFonts w:hint="eastAsia" w:ascii="仿宋_GB2312" w:eastAsia="仿宋_GB2312" w:cs="仿宋_GB2312"/>
          <w:kern w:val="0"/>
          <w:sz w:val="32"/>
          <w:szCs w:val="32"/>
        </w:rPr>
        <w:t>本单位根据年初设定的绩效目标，评审业务委托费项目自评得分为</w:t>
      </w:r>
      <w:r>
        <w:rPr>
          <w:rFonts w:ascii="仿宋_GB2312" w:eastAsia="仿宋_GB2312" w:cs="仿宋_GB2312"/>
          <w:kern w:val="0"/>
          <w:sz w:val="32"/>
          <w:szCs w:val="32"/>
        </w:rPr>
        <w:t>92.2</w:t>
      </w:r>
      <w:r>
        <w:rPr>
          <w:rFonts w:hint="eastAsia" w:ascii="仿宋_GB2312" w:eastAsia="仿宋_GB2312" w:cs="仿宋_GB2312"/>
          <w:kern w:val="0"/>
          <w:sz w:val="32"/>
          <w:szCs w:val="32"/>
        </w:rPr>
        <w:t>分。发现的主要问题及原因：一是建设单位送审项目存在不确定性，无法预估项目送审的时间及内容，如项目年底送审则可能需要下年才能完成审核；二是少数项目审核存在特殊性，个别特殊项目可能由于项目资料缺失或其他专业技术问题导致项目审核需要较长时间。下一步改进措施：一是强化绩效目标管理。对项目预算编制细化，明确绩效指标，保证预算编制完整性。对预算的前期调研、支付进度、完成情况做到有效的监督和及时的反馈，确保高质量、高效能的完成预期工作；二是加快项目的评审工作，在确保审核质量的前提下提高审核效率。</w:t>
      </w:r>
      <w:r>
        <w:rPr>
          <w:rFonts w:ascii="仿宋_GB2312" w:eastAsia="仿宋_GB2312" w:cs="仿宋_GB2312"/>
          <w:kern w:val="0"/>
          <w:sz w:val="32"/>
          <w:szCs w:val="32"/>
        </w:rPr>
        <w:t>PPP</w:t>
      </w:r>
      <w:r>
        <w:rPr>
          <w:rFonts w:hint="eastAsia" w:ascii="仿宋_GB2312" w:eastAsia="仿宋_GB2312" w:cs="仿宋_GB2312"/>
          <w:kern w:val="0"/>
          <w:sz w:val="32"/>
          <w:szCs w:val="32"/>
        </w:rPr>
        <w:t>项目、信息化项目、财务竣工决算项目等委托评审经费项目自评得分为</w:t>
      </w:r>
      <w:r>
        <w:rPr>
          <w:rFonts w:ascii="仿宋_GB2312" w:eastAsia="仿宋_GB2312" w:cs="仿宋_GB2312"/>
          <w:kern w:val="0"/>
          <w:sz w:val="32"/>
          <w:szCs w:val="32"/>
        </w:rPr>
        <w:t xml:space="preserve">91.5 </w:t>
      </w:r>
      <w:r>
        <w:rPr>
          <w:rFonts w:hint="eastAsia" w:ascii="仿宋_GB2312" w:eastAsia="仿宋_GB2312" w:cs="仿宋_GB2312"/>
          <w:kern w:val="0"/>
          <w:sz w:val="32"/>
          <w:szCs w:val="32"/>
        </w:rPr>
        <w:t>分。发现的主要问题及原因：一是</w:t>
      </w:r>
      <w:r>
        <w:rPr>
          <w:rFonts w:ascii="仿宋_GB2312" w:eastAsia="仿宋_GB2312" w:cs="仿宋_GB2312"/>
          <w:kern w:val="0"/>
          <w:sz w:val="32"/>
          <w:szCs w:val="32"/>
        </w:rPr>
        <w:t>PPP</w:t>
      </w:r>
      <w:r>
        <w:rPr>
          <w:rFonts w:hint="eastAsia" w:ascii="仿宋_GB2312" w:eastAsia="仿宋_GB2312" w:cs="仿宋_GB2312"/>
          <w:kern w:val="0"/>
          <w:sz w:val="32"/>
          <w:szCs w:val="32"/>
        </w:rPr>
        <w:t>、信息化、财务竣工决算等项目较复杂，审核难度大、时间久，</w:t>
      </w:r>
      <w:r>
        <w:rPr>
          <w:rFonts w:ascii="仿宋_GB2312" w:eastAsia="仿宋_GB2312" w:cs="仿宋_GB2312"/>
          <w:kern w:val="0"/>
          <w:sz w:val="32"/>
          <w:szCs w:val="32"/>
        </w:rPr>
        <w:t>2020</w:t>
      </w:r>
      <w:r>
        <w:rPr>
          <w:rFonts w:hint="eastAsia" w:ascii="仿宋_GB2312" w:eastAsia="仿宋_GB2312" w:cs="仿宋_GB2312"/>
          <w:kern w:val="0"/>
          <w:sz w:val="32"/>
          <w:szCs w:val="32"/>
        </w:rPr>
        <w:t>年度完成项目较少；二是建设单位送审项目存在不确定性，无法预估项目送审的时间及内容，如项目年底送审则可能需要下年才能完成审核。下一步改进措施：一是强化绩效目标管理。对项目预算编制细化，明确绩效指标，保证预算编制完整性。对预算的前期调研、支付进度、完成情况做到有效的监督和及时的反馈，确保高质量、高效能的完成预期工作；二是加快项目的评审工作，在确保审核质量的前提下提高审核效率。</w:t>
      </w:r>
    </w:p>
    <w:p>
      <w:pPr>
        <w:spacing w:line="560" w:lineRule="exact"/>
        <w:ind w:firstLine="640"/>
        <w:rPr>
          <w:rFonts w:ascii="仿宋_GB2312" w:eastAsia="仿宋_GB2312"/>
          <w:kern w:val="0"/>
          <w:sz w:val="32"/>
          <w:szCs w:val="32"/>
        </w:rPr>
      </w:pPr>
    </w:p>
    <w:tbl>
      <w:tblPr>
        <w:tblStyle w:val="5"/>
        <w:tblW w:w="9980" w:type="dxa"/>
        <w:jc w:val="center"/>
        <w:tblLayout w:type="autofit"/>
        <w:tblCellMar>
          <w:top w:w="0" w:type="dxa"/>
          <w:left w:w="108" w:type="dxa"/>
          <w:bottom w:w="0" w:type="dxa"/>
          <w:right w:w="108" w:type="dxa"/>
        </w:tblCellMar>
      </w:tblPr>
      <w:tblGrid>
        <w:gridCol w:w="851"/>
        <w:gridCol w:w="915"/>
        <w:gridCol w:w="775"/>
        <w:gridCol w:w="1731"/>
        <w:gridCol w:w="416"/>
        <w:gridCol w:w="1415"/>
        <w:gridCol w:w="1316"/>
        <w:gridCol w:w="531"/>
        <w:gridCol w:w="756"/>
        <w:gridCol w:w="429"/>
        <w:gridCol w:w="845"/>
      </w:tblGrid>
      <w:tr>
        <w:tblPrEx>
          <w:tblCellMar>
            <w:top w:w="0" w:type="dxa"/>
            <w:left w:w="108" w:type="dxa"/>
            <w:bottom w:w="0" w:type="dxa"/>
            <w:right w:w="108" w:type="dxa"/>
          </w:tblCellMar>
        </w:tblPrEx>
        <w:trPr>
          <w:trHeight w:val="424" w:hRule="atLeast"/>
          <w:jc w:val="center"/>
        </w:trPr>
        <w:tc>
          <w:tcPr>
            <w:tcW w:w="9980" w:type="dxa"/>
            <w:gridSpan w:val="11"/>
            <w:tcBorders>
              <w:top w:val="nil"/>
              <w:left w:val="nil"/>
              <w:bottom w:val="nil"/>
              <w:right w:val="nil"/>
            </w:tcBorders>
            <w:vAlign w:val="center"/>
          </w:tcPr>
          <w:p>
            <w:pPr>
              <w:widowControl/>
              <w:jc w:val="center"/>
              <w:rPr>
                <w:rFonts w:ascii="宋体"/>
                <w:b/>
                <w:bCs/>
                <w:color w:val="000000"/>
                <w:kern w:val="0"/>
                <w:sz w:val="32"/>
                <w:szCs w:val="32"/>
              </w:rPr>
            </w:pPr>
            <w:r>
              <w:rPr>
                <w:rFonts w:ascii="宋体" w:hAnsi="宋体" w:cs="宋体"/>
                <w:b/>
                <w:bCs/>
                <w:color w:val="000000"/>
                <w:kern w:val="0"/>
                <w:sz w:val="32"/>
                <w:szCs w:val="32"/>
              </w:rPr>
              <w:t>2020</w:t>
            </w:r>
            <w:r>
              <w:rPr>
                <w:rFonts w:hint="eastAsia" w:ascii="宋体" w:hAnsi="宋体" w:cs="宋体"/>
                <w:b/>
                <w:bCs/>
                <w:color w:val="000000"/>
                <w:kern w:val="0"/>
                <w:sz w:val="32"/>
                <w:szCs w:val="32"/>
              </w:rPr>
              <w:t>年度柳州市本级预算项目支出绩效自评表</w:t>
            </w:r>
          </w:p>
        </w:tc>
      </w:tr>
      <w:tr>
        <w:tblPrEx>
          <w:tblCellMar>
            <w:top w:w="0" w:type="dxa"/>
            <w:left w:w="108" w:type="dxa"/>
            <w:bottom w:w="0" w:type="dxa"/>
            <w:right w:w="108" w:type="dxa"/>
          </w:tblCellMar>
        </w:tblPrEx>
        <w:trPr>
          <w:trHeight w:val="629" w:hRule="atLeast"/>
          <w:jc w:val="center"/>
        </w:trPr>
        <w:tc>
          <w:tcPr>
            <w:tcW w:w="4272" w:type="dxa"/>
            <w:gridSpan w:val="4"/>
            <w:tcBorders>
              <w:top w:val="nil"/>
              <w:left w:val="nil"/>
              <w:bottom w:val="single" w:color="auto" w:sz="4" w:space="0"/>
              <w:right w:val="nil"/>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单位（盖章）：柳州市财政投资评审中心　</w:t>
            </w:r>
          </w:p>
        </w:tc>
        <w:tc>
          <w:tcPr>
            <w:tcW w:w="416" w:type="dxa"/>
            <w:tcBorders>
              <w:top w:val="nil"/>
              <w:left w:val="nil"/>
              <w:bottom w:val="single" w:color="auto" w:sz="4" w:space="0"/>
              <w:right w:val="nil"/>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415" w:type="dxa"/>
            <w:tcBorders>
              <w:top w:val="nil"/>
              <w:left w:val="nil"/>
              <w:bottom w:val="single" w:color="auto" w:sz="4" w:space="0"/>
              <w:right w:val="nil"/>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316" w:type="dxa"/>
            <w:tcBorders>
              <w:top w:val="nil"/>
              <w:left w:val="nil"/>
              <w:bottom w:val="single" w:color="auto" w:sz="4" w:space="0"/>
              <w:right w:val="nil"/>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531" w:type="dxa"/>
            <w:tcBorders>
              <w:top w:val="nil"/>
              <w:left w:val="nil"/>
              <w:bottom w:val="single" w:color="auto" w:sz="4" w:space="0"/>
              <w:right w:val="nil"/>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756" w:type="dxa"/>
            <w:tcBorders>
              <w:top w:val="nil"/>
              <w:left w:val="nil"/>
              <w:bottom w:val="single" w:color="auto" w:sz="4" w:space="0"/>
              <w:right w:val="nil"/>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29" w:type="dxa"/>
            <w:tcBorders>
              <w:top w:val="nil"/>
              <w:left w:val="nil"/>
              <w:bottom w:val="single" w:color="auto" w:sz="4" w:space="0"/>
              <w:right w:val="nil"/>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845" w:type="dxa"/>
            <w:tcBorders>
              <w:top w:val="nil"/>
              <w:left w:val="nil"/>
              <w:bottom w:val="single" w:color="auto" w:sz="4" w:space="0"/>
              <w:right w:val="nil"/>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9" w:hRule="atLeast"/>
          <w:jc w:val="center"/>
        </w:trPr>
        <w:tc>
          <w:tcPr>
            <w:tcW w:w="2541"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项目名称</w:t>
            </w:r>
          </w:p>
        </w:tc>
        <w:tc>
          <w:tcPr>
            <w:tcW w:w="7439" w:type="dxa"/>
            <w:gridSpan w:val="8"/>
            <w:tcBorders>
              <w:top w:val="single" w:color="auto" w:sz="4" w:space="0"/>
              <w:left w:val="nil"/>
              <w:bottom w:val="single" w:color="auto" w:sz="4" w:space="0"/>
              <w:right w:val="single" w:color="auto" w:sz="4" w:space="0"/>
            </w:tcBorders>
            <w:noWrap/>
            <w:vAlign w:val="center"/>
          </w:tcPr>
          <w:p>
            <w:pPr>
              <w:widowControl/>
              <w:jc w:val="left"/>
              <w:rPr>
                <w:rFonts w:ascii="宋体"/>
                <w:color w:val="000000"/>
                <w:kern w:val="0"/>
                <w:sz w:val="20"/>
                <w:szCs w:val="20"/>
              </w:rPr>
            </w:pPr>
            <w:r>
              <w:rPr>
                <w:rFonts w:hint="eastAsia" w:ascii="宋体" w:hAnsi="宋体" w:cs="宋体"/>
                <w:color w:val="000000"/>
                <w:kern w:val="0"/>
                <w:sz w:val="20"/>
                <w:szCs w:val="20"/>
              </w:rPr>
              <w:t>评审业务委托费</w:t>
            </w:r>
          </w:p>
        </w:tc>
      </w:tr>
      <w:tr>
        <w:tblPrEx>
          <w:tblCellMar>
            <w:top w:w="0" w:type="dxa"/>
            <w:left w:w="108" w:type="dxa"/>
            <w:bottom w:w="0" w:type="dxa"/>
            <w:right w:w="108" w:type="dxa"/>
          </w:tblCellMar>
        </w:tblPrEx>
        <w:trPr>
          <w:trHeight w:val="409" w:hRule="atLeast"/>
          <w:jc w:val="center"/>
        </w:trPr>
        <w:tc>
          <w:tcPr>
            <w:tcW w:w="2541"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主管部门</w:t>
            </w:r>
          </w:p>
        </w:tc>
        <w:tc>
          <w:tcPr>
            <w:tcW w:w="3562"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color w:val="000000"/>
                <w:kern w:val="0"/>
                <w:sz w:val="20"/>
                <w:szCs w:val="20"/>
              </w:rPr>
            </w:pPr>
            <w:r>
              <w:rPr>
                <w:rFonts w:hint="eastAsia" w:ascii="宋体" w:hAnsi="宋体" w:cs="宋体"/>
                <w:color w:val="000000"/>
                <w:kern w:val="0"/>
                <w:sz w:val="20"/>
                <w:szCs w:val="20"/>
              </w:rPr>
              <w:t>柳州市财政局</w:t>
            </w:r>
          </w:p>
        </w:tc>
        <w:tc>
          <w:tcPr>
            <w:tcW w:w="3877" w:type="dxa"/>
            <w:gridSpan w:val="5"/>
            <w:tcBorders>
              <w:top w:val="single" w:color="auto" w:sz="4" w:space="0"/>
              <w:left w:val="nil"/>
              <w:bottom w:val="single" w:color="auto" w:sz="4" w:space="0"/>
              <w:right w:val="single" w:color="000000" w:sz="4" w:space="0"/>
            </w:tcBorders>
            <w:noWrap/>
            <w:vAlign w:val="center"/>
          </w:tcPr>
          <w:p>
            <w:pPr>
              <w:widowControl/>
              <w:jc w:val="left"/>
              <w:rPr>
                <w:rFonts w:ascii="宋体"/>
                <w:color w:val="000000"/>
                <w:kern w:val="0"/>
                <w:sz w:val="20"/>
                <w:szCs w:val="20"/>
              </w:rPr>
            </w:pPr>
            <w:r>
              <w:rPr>
                <w:rFonts w:hint="eastAsia" w:ascii="宋体" w:hAnsi="宋体" w:cs="宋体"/>
                <w:color w:val="000000"/>
                <w:kern w:val="0"/>
                <w:sz w:val="20"/>
                <w:szCs w:val="20"/>
              </w:rPr>
              <w:t>项目实施单位及代码：</w:t>
            </w:r>
            <w:r>
              <w:rPr>
                <w:rFonts w:ascii="宋体" w:hAnsi="宋体" w:cs="宋体"/>
                <w:color w:val="000000"/>
                <w:kern w:val="0"/>
                <w:sz w:val="20"/>
                <w:szCs w:val="20"/>
              </w:rPr>
              <w:t>034238</w:t>
            </w:r>
          </w:p>
        </w:tc>
      </w:tr>
      <w:tr>
        <w:tblPrEx>
          <w:tblCellMar>
            <w:top w:w="0" w:type="dxa"/>
            <w:left w:w="108" w:type="dxa"/>
            <w:bottom w:w="0" w:type="dxa"/>
            <w:right w:w="108" w:type="dxa"/>
          </w:tblCellMar>
        </w:tblPrEx>
        <w:trPr>
          <w:trHeight w:val="535" w:hRule="atLeast"/>
          <w:jc w:val="center"/>
        </w:trPr>
        <w:tc>
          <w:tcPr>
            <w:tcW w:w="2541"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项目资金</w:t>
            </w:r>
            <w:r>
              <w:rPr>
                <w:rFonts w:ascii="宋体" w:hAnsi="宋体" w:cs="宋体"/>
                <w:color w:val="000000"/>
                <w:kern w:val="0"/>
                <w:sz w:val="20"/>
                <w:szCs w:val="20"/>
              </w:rPr>
              <w:t xml:space="preserve">                    </w:t>
            </w:r>
            <w:r>
              <w:rPr>
                <w:rFonts w:hint="eastAsia" w:ascii="宋体" w:hAnsi="宋体" w:cs="宋体"/>
                <w:color w:val="000000"/>
                <w:kern w:val="0"/>
                <w:sz w:val="20"/>
                <w:szCs w:val="20"/>
              </w:rPr>
              <w:t>（万元）</w:t>
            </w:r>
          </w:p>
        </w:tc>
        <w:tc>
          <w:tcPr>
            <w:tcW w:w="2147"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415" w:type="dxa"/>
            <w:tcBorders>
              <w:top w:val="nil"/>
              <w:left w:val="nil"/>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调整预算数（</w:t>
            </w:r>
            <w:r>
              <w:rPr>
                <w:rFonts w:ascii="宋体" w:hAnsi="宋体" w:cs="宋体"/>
                <w:color w:val="000000"/>
                <w:kern w:val="0"/>
                <w:sz w:val="18"/>
                <w:szCs w:val="18"/>
              </w:rPr>
              <w:t>A</w:t>
            </w:r>
            <w:r>
              <w:rPr>
                <w:rFonts w:hint="eastAsia" w:ascii="宋体" w:hAnsi="宋体" w:cs="宋体"/>
                <w:color w:val="000000"/>
                <w:kern w:val="0"/>
                <w:sz w:val="18"/>
                <w:szCs w:val="18"/>
              </w:rPr>
              <w:t>）</w:t>
            </w:r>
          </w:p>
        </w:tc>
        <w:tc>
          <w:tcPr>
            <w:tcW w:w="1316" w:type="dxa"/>
            <w:tcBorders>
              <w:top w:val="nil"/>
              <w:left w:val="nil"/>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全年执行数（</w:t>
            </w:r>
            <w:r>
              <w:rPr>
                <w:rFonts w:ascii="宋体" w:hAnsi="宋体" w:cs="宋体"/>
                <w:color w:val="000000"/>
                <w:kern w:val="0"/>
                <w:sz w:val="18"/>
                <w:szCs w:val="18"/>
              </w:rPr>
              <w:t>B</w:t>
            </w:r>
            <w:r>
              <w:rPr>
                <w:rFonts w:hint="eastAsia" w:ascii="宋体" w:hAnsi="宋体" w:cs="宋体"/>
                <w:color w:val="000000"/>
                <w:kern w:val="0"/>
                <w:sz w:val="18"/>
                <w:szCs w:val="18"/>
              </w:rPr>
              <w:t>）</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分值</w:t>
            </w:r>
            <w:r>
              <w:rPr>
                <w:rFonts w:ascii="宋体" w:hAnsi="宋体" w:cs="宋体"/>
                <w:color w:val="000000"/>
                <w:kern w:val="0"/>
                <w:sz w:val="18"/>
                <w:szCs w:val="18"/>
              </w:rPr>
              <w:t>(10</w:t>
            </w:r>
            <w:r>
              <w:rPr>
                <w:rFonts w:hint="eastAsia" w:ascii="宋体" w:hAnsi="宋体" w:cs="宋体"/>
                <w:color w:val="000000"/>
                <w:kern w:val="0"/>
                <w:sz w:val="18"/>
                <w:szCs w:val="18"/>
              </w:rPr>
              <w:t>分</w:t>
            </w:r>
            <w:r>
              <w:rPr>
                <w:rFonts w:ascii="宋体" w:hAnsi="宋体" w:cs="宋体"/>
                <w:color w:val="000000"/>
                <w:kern w:val="0"/>
                <w:sz w:val="18"/>
                <w:szCs w:val="18"/>
              </w:rPr>
              <w:t>)</w:t>
            </w:r>
          </w:p>
        </w:tc>
        <w:tc>
          <w:tcPr>
            <w:tcW w:w="756" w:type="dxa"/>
            <w:tcBorders>
              <w:top w:val="nil"/>
              <w:left w:val="nil"/>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预算资金执行率（</w:t>
            </w:r>
            <w:r>
              <w:rPr>
                <w:rFonts w:ascii="宋体" w:hAnsi="宋体" w:cs="宋体"/>
                <w:color w:val="000000"/>
                <w:kern w:val="0"/>
                <w:sz w:val="18"/>
                <w:szCs w:val="18"/>
              </w:rPr>
              <w:t>B/A)</w:t>
            </w:r>
          </w:p>
        </w:tc>
        <w:tc>
          <w:tcPr>
            <w:tcW w:w="429" w:type="dxa"/>
            <w:tcBorders>
              <w:top w:val="nil"/>
              <w:left w:val="nil"/>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得分</w:t>
            </w:r>
          </w:p>
        </w:tc>
        <w:tc>
          <w:tcPr>
            <w:tcW w:w="845" w:type="dxa"/>
            <w:tcBorders>
              <w:top w:val="nil"/>
              <w:left w:val="nil"/>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得分计算方法</w:t>
            </w:r>
          </w:p>
        </w:tc>
      </w:tr>
      <w:tr>
        <w:tblPrEx>
          <w:tblCellMar>
            <w:top w:w="0" w:type="dxa"/>
            <w:left w:w="108" w:type="dxa"/>
            <w:bottom w:w="0" w:type="dxa"/>
            <w:right w:w="108" w:type="dxa"/>
          </w:tblCellMar>
        </w:tblPrEx>
        <w:trPr>
          <w:trHeight w:val="393" w:hRule="atLeast"/>
          <w:jc w:val="center"/>
        </w:trPr>
        <w:tc>
          <w:tcPr>
            <w:tcW w:w="2541"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c>
          <w:tcPr>
            <w:tcW w:w="2147"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年度资金总额：</w:t>
            </w:r>
          </w:p>
        </w:tc>
        <w:tc>
          <w:tcPr>
            <w:tcW w:w="1415" w:type="dxa"/>
            <w:tcBorders>
              <w:top w:val="nil"/>
              <w:left w:val="nil"/>
              <w:bottom w:val="single" w:color="auto" w:sz="4" w:space="0"/>
              <w:right w:val="single" w:color="auto" w:sz="4" w:space="0"/>
            </w:tcBorders>
            <w:noWrap/>
            <w:vAlign w:val="center"/>
          </w:tcPr>
          <w:p>
            <w:pPr>
              <w:widowControl/>
              <w:jc w:val="right"/>
              <w:rPr>
                <w:rFonts w:ascii="宋体"/>
                <w:color w:val="000000"/>
                <w:kern w:val="0"/>
                <w:sz w:val="20"/>
                <w:szCs w:val="20"/>
              </w:rPr>
            </w:pPr>
            <w:r>
              <w:rPr>
                <w:rFonts w:ascii="宋体" w:hAnsi="宋体" w:cs="宋体"/>
                <w:color w:val="000000"/>
                <w:kern w:val="0"/>
                <w:sz w:val="20"/>
                <w:szCs w:val="20"/>
              </w:rPr>
              <w:t>750</w:t>
            </w:r>
          </w:p>
        </w:tc>
        <w:tc>
          <w:tcPr>
            <w:tcW w:w="1316"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749.74</w:t>
            </w:r>
          </w:p>
        </w:tc>
        <w:tc>
          <w:tcPr>
            <w:tcW w:w="531"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756"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 xml:space="preserve">1.00 </w:t>
            </w:r>
          </w:p>
        </w:tc>
        <w:tc>
          <w:tcPr>
            <w:tcW w:w="429"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10</w:t>
            </w:r>
          </w:p>
        </w:tc>
        <w:tc>
          <w:tcPr>
            <w:tcW w:w="845" w:type="dxa"/>
            <w:vMerge w:val="restart"/>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执行率×该指标分值，最高不得超过分值上限。</w:t>
            </w:r>
          </w:p>
        </w:tc>
      </w:tr>
      <w:tr>
        <w:tblPrEx>
          <w:tblCellMar>
            <w:top w:w="0" w:type="dxa"/>
            <w:left w:w="108" w:type="dxa"/>
            <w:bottom w:w="0" w:type="dxa"/>
            <w:right w:w="108" w:type="dxa"/>
          </w:tblCellMar>
        </w:tblPrEx>
        <w:trPr>
          <w:trHeight w:val="393" w:hRule="atLeast"/>
          <w:jc w:val="center"/>
        </w:trPr>
        <w:tc>
          <w:tcPr>
            <w:tcW w:w="2541"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c>
          <w:tcPr>
            <w:tcW w:w="2147"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其中：一般公共预算</w:t>
            </w:r>
          </w:p>
        </w:tc>
        <w:tc>
          <w:tcPr>
            <w:tcW w:w="1415" w:type="dxa"/>
            <w:tcBorders>
              <w:top w:val="nil"/>
              <w:left w:val="nil"/>
              <w:bottom w:val="single" w:color="auto" w:sz="4" w:space="0"/>
              <w:right w:val="single" w:color="auto" w:sz="4" w:space="0"/>
            </w:tcBorders>
            <w:noWrap/>
            <w:vAlign w:val="center"/>
          </w:tcPr>
          <w:p>
            <w:pPr>
              <w:widowControl/>
              <w:jc w:val="right"/>
              <w:rPr>
                <w:rFonts w:ascii="宋体"/>
                <w:color w:val="000000"/>
                <w:kern w:val="0"/>
                <w:sz w:val="20"/>
                <w:szCs w:val="20"/>
              </w:rPr>
            </w:pPr>
            <w:r>
              <w:rPr>
                <w:rFonts w:ascii="宋体" w:hAnsi="宋体" w:cs="宋体"/>
                <w:color w:val="000000"/>
                <w:kern w:val="0"/>
                <w:sz w:val="20"/>
                <w:szCs w:val="20"/>
              </w:rPr>
              <w:t>750</w:t>
            </w:r>
          </w:p>
        </w:tc>
        <w:tc>
          <w:tcPr>
            <w:tcW w:w="1316"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749.74</w:t>
            </w:r>
          </w:p>
        </w:tc>
        <w:tc>
          <w:tcPr>
            <w:tcW w:w="531"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756"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 xml:space="preserve">1.00 </w:t>
            </w:r>
          </w:p>
        </w:tc>
        <w:tc>
          <w:tcPr>
            <w:tcW w:w="429"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10</w:t>
            </w:r>
          </w:p>
        </w:tc>
        <w:tc>
          <w:tcPr>
            <w:tcW w:w="8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r>
      <w:tr>
        <w:tblPrEx>
          <w:tblCellMar>
            <w:top w:w="0" w:type="dxa"/>
            <w:left w:w="108" w:type="dxa"/>
            <w:bottom w:w="0" w:type="dxa"/>
            <w:right w:w="108" w:type="dxa"/>
          </w:tblCellMar>
        </w:tblPrEx>
        <w:trPr>
          <w:trHeight w:val="330" w:hRule="atLeast"/>
          <w:jc w:val="center"/>
        </w:trPr>
        <w:tc>
          <w:tcPr>
            <w:tcW w:w="2541"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c>
          <w:tcPr>
            <w:tcW w:w="2147"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政府性基金预算</w:t>
            </w:r>
          </w:p>
        </w:tc>
        <w:tc>
          <w:tcPr>
            <w:tcW w:w="1415" w:type="dxa"/>
            <w:tcBorders>
              <w:top w:val="nil"/>
              <w:left w:val="nil"/>
              <w:bottom w:val="single" w:color="auto" w:sz="4" w:space="0"/>
              <w:right w:val="single" w:color="auto" w:sz="4" w:space="0"/>
            </w:tcBorders>
            <w:noWrap/>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316"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531"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756"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429"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8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r>
      <w:tr>
        <w:tblPrEx>
          <w:tblCellMar>
            <w:top w:w="0" w:type="dxa"/>
            <w:left w:w="108" w:type="dxa"/>
            <w:bottom w:w="0" w:type="dxa"/>
            <w:right w:w="108" w:type="dxa"/>
          </w:tblCellMar>
        </w:tblPrEx>
        <w:trPr>
          <w:trHeight w:val="378" w:hRule="atLeast"/>
          <w:jc w:val="center"/>
        </w:trPr>
        <w:tc>
          <w:tcPr>
            <w:tcW w:w="2541"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c>
          <w:tcPr>
            <w:tcW w:w="2147"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国有资本经营预算</w:t>
            </w:r>
          </w:p>
        </w:tc>
        <w:tc>
          <w:tcPr>
            <w:tcW w:w="1415" w:type="dxa"/>
            <w:tcBorders>
              <w:top w:val="nil"/>
              <w:left w:val="nil"/>
              <w:bottom w:val="single" w:color="auto" w:sz="4" w:space="0"/>
              <w:right w:val="single" w:color="auto" w:sz="4" w:space="0"/>
            </w:tcBorders>
            <w:noWrap/>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316"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531"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756"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429"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8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r>
      <w:tr>
        <w:tblPrEx>
          <w:tblCellMar>
            <w:top w:w="0" w:type="dxa"/>
            <w:left w:w="108" w:type="dxa"/>
            <w:bottom w:w="0" w:type="dxa"/>
            <w:right w:w="108" w:type="dxa"/>
          </w:tblCellMar>
        </w:tblPrEx>
        <w:trPr>
          <w:trHeight w:val="1283" w:hRule="atLeast"/>
          <w:jc w:val="center"/>
        </w:trPr>
        <w:tc>
          <w:tcPr>
            <w:tcW w:w="851" w:type="dxa"/>
            <w:tcBorders>
              <w:top w:val="nil"/>
              <w:left w:val="single" w:color="auto" w:sz="4" w:space="0"/>
              <w:bottom w:val="single" w:color="auto" w:sz="4" w:space="0"/>
              <w:right w:val="single" w:color="auto" w:sz="4" w:space="0"/>
            </w:tcBorders>
            <w:textDirection w:val="tbRlV"/>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年度总体目标</w:t>
            </w:r>
          </w:p>
        </w:tc>
        <w:tc>
          <w:tcPr>
            <w:tcW w:w="5252" w:type="dxa"/>
            <w:gridSpan w:val="5"/>
            <w:tcBorders>
              <w:top w:val="single" w:color="auto" w:sz="4" w:space="0"/>
              <w:left w:val="nil"/>
              <w:bottom w:val="single" w:color="auto"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保障评审工作保质保量完成，不断提高财政评审效率，合理控制财政投资项目成本，提高财政资金使用效益。</w:t>
            </w:r>
          </w:p>
        </w:tc>
        <w:tc>
          <w:tcPr>
            <w:tcW w:w="3877" w:type="dxa"/>
            <w:gridSpan w:val="5"/>
            <w:tcBorders>
              <w:top w:val="single" w:color="auto" w:sz="4" w:space="0"/>
              <w:left w:val="nil"/>
              <w:bottom w:val="single" w:color="auto"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03" w:hRule="atLeast"/>
          <w:jc w:val="center"/>
        </w:trPr>
        <w:tc>
          <w:tcPr>
            <w:tcW w:w="851"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年度绩效指标</w:t>
            </w:r>
          </w:p>
        </w:tc>
        <w:tc>
          <w:tcPr>
            <w:tcW w:w="915"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一级指标</w:t>
            </w:r>
          </w:p>
        </w:tc>
        <w:tc>
          <w:tcPr>
            <w:tcW w:w="775"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二级指标</w:t>
            </w:r>
          </w:p>
        </w:tc>
        <w:tc>
          <w:tcPr>
            <w:tcW w:w="1731"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三级指标</w:t>
            </w:r>
          </w:p>
        </w:tc>
        <w:tc>
          <w:tcPr>
            <w:tcW w:w="416"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分值</w:t>
            </w:r>
          </w:p>
        </w:tc>
        <w:tc>
          <w:tcPr>
            <w:tcW w:w="1415"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年度指标值</w:t>
            </w:r>
            <w:r>
              <w:rPr>
                <w:rFonts w:ascii="宋体" w:hAnsi="宋体" w:cs="宋体"/>
                <w:color w:val="000000"/>
                <w:kern w:val="0"/>
                <w:sz w:val="20"/>
                <w:szCs w:val="20"/>
              </w:rPr>
              <w:t xml:space="preserve">(A)  </w:t>
            </w:r>
          </w:p>
        </w:tc>
        <w:tc>
          <w:tcPr>
            <w:tcW w:w="1316"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全年实际值</w:t>
            </w:r>
            <w:r>
              <w:rPr>
                <w:rFonts w:ascii="宋体" w:hAnsi="宋体" w:cs="宋体"/>
                <w:color w:val="000000"/>
                <w:kern w:val="0"/>
                <w:sz w:val="20"/>
                <w:szCs w:val="20"/>
              </w:rPr>
              <w:t xml:space="preserve">(B) </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得分</w:t>
            </w:r>
          </w:p>
        </w:tc>
        <w:tc>
          <w:tcPr>
            <w:tcW w:w="2030" w:type="dxa"/>
            <w:gridSpan w:val="3"/>
            <w:tcBorders>
              <w:top w:val="single" w:color="auto" w:sz="4" w:space="0"/>
              <w:left w:val="nil"/>
              <w:bottom w:val="single" w:color="auto"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未完成原因分析</w:t>
            </w:r>
          </w:p>
        </w:tc>
      </w:tr>
      <w:tr>
        <w:tblPrEx>
          <w:tblCellMar>
            <w:top w:w="0" w:type="dxa"/>
            <w:left w:w="108" w:type="dxa"/>
            <w:bottom w:w="0" w:type="dxa"/>
            <w:right w:w="108" w:type="dxa"/>
          </w:tblCellMar>
        </w:tblPrEx>
        <w:trPr>
          <w:trHeight w:val="327" w:hRule="atLeast"/>
          <w:jc w:val="center"/>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9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产</w:t>
            </w:r>
            <w:r>
              <w:rPr>
                <w:rFonts w:ascii="宋体"/>
                <w:kern w:val="0"/>
                <w:sz w:val="20"/>
                <w:szCs w:val="20"/>
              </w:rPr>
              <w:br w:type="textWrapping"/>
            </w:r>
            <w:r>
              <w:rPr>
                <w:rFonts w:hint="eastAsia" w:ascii="宋体" w:hAnsi="宋体" w:cs="宋体"/>
                <w:kern w:val="0"/>
                <w:sz w:val="20"/>
                <w:szCs w:val="20"/>
              </w:rPr>
              <w:t>出</w:t>
            </w:r>
            <w:r>
              <w:rPr>
                <w:rFonts w:ascii="宋体"/>
                <w:kern w:val="0"/>
                <w:sz w:val="20"/>
                <w:szCs w:val="20"/>
              </w:rPr>
              <w:br w:type="textWrapping"/>
            </w:r>
            <w:r>
              <w:rPr>
                <w:rFonts w:hint="eastAsia" w:ascii="宋体" w:hAnsi="宋体" w:cs="宋体"/>
                <w:kern w:val="0"/>
                <w:sz w:val="20"/>
                <w:szCs w:val="20"/>
              </w:rPr>
              <w:t>指</w:t>
            </w:r>
            <w:r>
              <w:rPr>
                <w:rFonts w:ascii="宋体"/>
                <w:kern w:val="0"/>
                <w:sz w:val="20"/>
                <w:szCs w:val="20"/>
              </w:rPr>
              <w:br w:type="textWrapping"/>
            </w:r>
            <w:r>
              <w:rPr>
                <w:rFonts w:hint="eastAsia" w:ascii="宋体" w:hAnsi="宋体" w:cs="宋体"/>
                <w:kern w:val="0"/>
                <w:sz w:val="20"/>
                <w:szCs w:val="20"/>
              </w:rPr>
              <w:t>标</w:t>
            </w:r>
            <w:r>
              <w:rPr>
                <w:rFonts w:ascii="宋体" w:hAnsi="宋体" w:cs="宋体"/>
                <w:kern w:val="0"/>
                <w:sz w:val="20"/>
                <w:szCs w:val="20"/>
              </w:rPr>
              <w:t xml:space="preserve">                                                                                                                         (50</w:t>
            </w:r>
            <w:r>
              <w:rPr>
                <w:rFonts w:hint="eastAsia" w:ascii="宋体" w:hAnsi="宋体" w:cs="宋体"/>
                <w:kern w:val="0"/>
                <w:sz w:val="20"/>
                <w:szCs w:val="20"/>
              </w:rPr>
              <w:t>分</w:t>
            </w:r>
            <w:r>
              <w:rPr>
                <w:rFonts w:ascii="宋体" w:hAnsi="宋体" w:cs="宋体"/>
                <w:kern w:val="0"/>
                <w:sz w:val="20"/>
                <w:szCs w:val="20"/>
              </w:rPr>
              <w:t>)</w:t>
            </w:r>
          </w:p>
        </w:tc>
        <w:tc>
          <w:tcPr>
            <w:tcW w:w="7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数量指标</w:t>
            </w:r>
          </w:p>
        </w:tc>
        <w:tc>
          <w:tcPr>
            <w:tcW w:w="173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委托中介评审预结算完成项目（个）</w:t>
            </w:r>
          </w:p>
        </w:tc>
        <w:tc>
          <w:tcPr>
            <w:tcW w:w="41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41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20</w:t>
            </w:r>
          </w:p>
        </w:tc>
        <w:tc>
          <w:tcPr>
            <w:tcW w:w="131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380</w:t>
            </w:r>
          </w:p>
        </w:tc>
        <w:tc>
          <w:tcPr>
            <w:tcW w:w="5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20</w:t>
            </w:r>
          </w:p>
        </w:tc>
        <w:tc>
          <w:tcPr>
            <w:tcW w:w="2030" w:type="dxa"/>
            <w:gridSpan w:val="3"/>
            <w:vMerge w:val="restart"/>
            <w:tcBorders>
              <w:top w:val="single" w:color="auto" w:sz="4" w:space="0"/>
              <w:left w:val="single" w:color="auto" w:sz="4" w:space="0"/>
              <w:bottom w:val="single" w:color="000000"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1" w:hRule="atLeast"/>
          <w:jc w:val="center"/>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7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17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203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330" w:hRule="atLeast"/>
          <w:jc w:val="center"/>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7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质量指标</w:t>
            </w:r>
          </w:p>
        </w:tc>
        <w:tc>
          <w:tcPr>
            <w:tcW w:w="173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中介完成项目的平均核减率</w:t>
            </w:r>
          </w:p>
        </w:tc>
        <w:tc>
          <w:tcPr>
            <w:tcW w:w="41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41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5%</w:t>
            </w:r>
          </w:p>
        </w:tc>
        <w:tc>
          <w:tcPr>
            <w:tcW w:w="131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5.30%</w:t>
            </w:r>
          </w:p>
        </w:tc>
        <w:tc>
          <w:tcPr>
            <w:tcW w:w="5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10</w:t>
            </w:r>
          </w:p>
        </w:tc>
        <w:tc>
          <w:tcPr>
            <w:tcW w:w="2030"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27" w:hRule="atLeast"/>
          <w:jc w:val="center"/>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7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17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203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327" w:hRule="atLeast"/>
          <w:jc w:val="center"/>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7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时效指标</w:t>
            </w:r>
          </w:p>
        </w:tc>
        <w:tc>
          <w:tcPr>
            <w:tcW w:w="173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各项工作年内完成</w:t>
            </w:r>
          </w:p>
        </w:tc>
        <w:tc>
          <w:tcPr>
            <w:tcW w:w="41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41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12</w:t>
            </w:r>
            <w:r>
              <w:rPr>
                <w:rFonts w:hint="eastAsia" w:ascii="宋体" w:hAnsi="宋体" w:cs="宋体"/>
                <w:color w:val="000000"/>
                <w:kern w:val="0"/>
                <w:sz w:val="20"/>
                <w:szCs w:val="20"/>
              </w:rPr>
              <w:t>月底前</w:t>
            </w:r>
          </w:p>
        </w:tc>
        <w:tc>
          <w:tcPr>
            <w:tcW w:w="131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12</w:t>
            </w:r>
            <w:r>
              <w:rPr>
                <w:rFonts w:hint="eastAsia" w:ascii="宋体" w:hAnsi="宋体" w:cs="宋体"/>
                <w:color w:val="000000"/>
                <w:kern w:val="0"/>
                <w:sz w:val="20"/>
                <w:szCs w:val="20"/>
              </w:rPr>
              <w:t>月底</w:t>
            </w:r>
          </w:p>
        </w:tc>
        <w:tc>
          <w:tcPr>
            <w:tcW w:w="5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8</w:t>
            </w:r>
          </w:p>
        </w:tc>
        <w:tc>
          <w:tcPr>
            <w:tcW w:w="2030"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78" w:hRule="atLeast"/>
          <w:jc w:val="center"/>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7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17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203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327" w:hRule="atLeast"/>
          <w:jc w:val="center"/>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7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成本指标</w:t>
            </w:r>
          </w:p>
        </w:tc>
        <w:tc>
          <w:tcPr>
            <w:tcW w:w="173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预算控制率</w:t>
            </w:r>
          </w:p>
        </w:tc>
        <w:tc>
          <w:tcPr>
            <w:tcW w:w="41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415"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100%</w:t>
            </w:r>
            <w:r>
              <w:rPr>
                <w:rFonts w:hint="eastAsia" w:ascii="宋体" w:hAnsi="宋体" w:cs="宋体"/>
                <w:color w:val="000000"/>
                <w:kern w:val="0"/>
                <w:sz w:val="20"/>
                <w:szCs w:val="20"/>
              </w:rPr>
              <w:t>以内</w:t>
            </w:r>
          </w:p>
        </w:tc>
        <w:tc>
          <w:tcPr>
            <w:tcW w:w="131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100%</w:t>
            </w:r>
          </w:p>
        </w:tc>
        <w:tc>
          <w:tcPr>
            <w:tcW w:w="5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10</w:t>
            </w:r>
          </w:p>
        </w:tc>
        <w:tc>
          <w:tcPr>
            <w:tcW w:w="2030"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78" w:hRule="atLeast"/>
          <w:jc w:val="center"/>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7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17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203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327" w:hRule="atLeast"/>
          <w:jc w:val="center"/>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9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效</w:t>
            </w:r>
            <w:r>
              <w:rPr>
                <w:rFonts w:ascii="宋体"/>
                <w:kern w:val="0"/>
                <w:sz w:val="20"/>
                <w:szCs w:val="20"/>
              </w:rPr>
              <w:br w:type="textWrapping"/>
            </w:r>
            <w:r>
              <w:rPr>
                <w:rFonts w:hint="eastAsia" w:ascii="宋体" w:hAnsi="宋体" w:cs="宋体"/>
                <w:kern w:val="0"/>
                <w:sz w:val="20"/>
                <w:szCs w:val="20"/>
              </w:rPr>
              <w:t>益</w:t>
            </w:r>
            <w:r>
              <w:rPr>
                <w:rFonts w:ascii="宋体"/>
                <w:kern w:val="0"/>
                <w:sz w:val="20"/>
                <w:szCs w:val="20"/>
              </w:rPr>
              <w:br w:type="textWrapping"/>
            </w:r>
            <w:r>
              <w:rPr>
                <w:rFonts w:hint="eastAsia" w:ascii="宋体" w:hAnsi="宋体" w:cs="宋体"/>
                <w:kern w:val="0"/>
                <w:sz w:val="20"/>
                <w:szCs w:val="20"/>
              </w:rPr>
              <w:t>指</w:t>
            </w:r>
            <w:r>
              <w:rPr>
                <w:rFonts w:ascii="宋体"/>
                <w:kern w:val="0"/>
                <w:sz w:val="20"/>
                <w:szCs w:val="20"/>
              </w:rPr>
              <w:br w:type="textWrapping"/>
            </w:r>
            <w:r>
              <w:rPr>
                <w:rFonts w:hint="eastAsia" w:ascii="宋体" w:hAnsi="宋体" w:cs="宋体"/>
                <w:kern w:val="0"/>
                <w:sz w:val="20"/>
                <w:szCs w:val="20"/>
              </w:rPr>
              <w:t>标</w:t>
            </w:r>
            <w:r>
              <w:rPr>
                <w:rFonts w:ascii="宋体" w:hAnsi="宋体" w:cs="宋体"/>
                <w:kern w:val="0"/>
                <w:sz w:val="20"/>
                <w:szCs w:val="20"/>
              </w:rPr>
              <w:t xml:space="preserve">                                                                                                                           (30</w:t>
            </w:r>
            <w:r>
              <w:rPr>
                <w:rFonts w:hint="eastAsia" w:ascii="宋体" w:hAnsi="宋体" w:cs="宋体"/>
                <w:kern w:val="0"/>
                <w:sz w:val="20"/>
                <w:szCs w:val="20"/>
              </w:rPr>
              <w:t>分</w:t>
            </w:r>
            <w:r>
              <w:rPr>
                <w:rFonts w:ascii="宋体" w:hAnsi="宋体" w:cs="宋体"/>
                <w:kern w:val="0"/>
                <w:sz w:val="20"/>
                <w:szCs w:val="20"/>
              </w:rPr>
              <w:t>)</w:t>
            </w:r>
          </w:p>
        </w:tc>
        <w:tc>
          <w:tcPr>
            <w:tcW w:w="7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经济效益</w:t>
            </w:r>
            <w:r>
              <w:rPr>
                <w:rFonts w:ascii="宋体"/>
                <w:kern w:val="0"/>
                <w:sz w:val="20"/>
                <w:szCs w:val="20"/>
              </w:rPr>
              <w:br w:type="textWrapping"/>
            </w:r>
            <w:r>
              <w:rPr>
                <w:rFonts w:hint="eastAsia" w:ascii="宋体" w:hAnsi="宋体" w:cs="宋体"/>
                <w:kern w:val="0"/>
                <w:sz w:val="20"/>
                <w:szCs w:val="20"/>
              </w:rPr>
              <w:t>指标</w:t>
            </w:r>
          </w:p>
        </w:tc>
        <w:tc>
          <w:tcPr>
            <w:tcW w:w="173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41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41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31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5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2030"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46" w:hRule="atLeast"/>
          <w:jc w:val="center"/>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7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17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203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327" w:hRule="atLeast"/>
          <w:jc w:val="center"/>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7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社会效益</w:t>
            </w:r>
            <w:r>
              <w:rPr>
                <w:rFonts w:ascii="宋体"/>
                <w:kern w:val="0"/>
                <w:sz w:val="20"/>
                <w:szCs w:val="20"/>
              </w:rPr>
              <w:br w:type="textWrapping"/>
            </w:r>
            <w:r>
              <w:rPr>
                <w:rFonts w:hint="eastAsia" w:ascii="宋体" w:hAnsi="宋体" w:cs="宋体"/>
                <w:kern w:val="0"/>
                <w:sz w:val="20"/>
                <w:szCs w:val="20"/>
              </w:rPr>
              <w:t>指标</w:t>
            </w:r>
          </w:p>
        </w:tc>
        <w:tc>
          <w:tcPr>
            <w:tcW w:w="173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提高财政资金使用效益，促进经济社会发展</w:t>
            </w:r>
          </w:p>
        </w:tc>
        <w:tc>
          <w:tcPr>
            <w:tcW w:w="41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41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优</w:t>
            </w:r>
          </w:p>
        </w:tc>
        <w:tc>
          <w:tcPr>
            <w:tcW w:w="131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优</w:t>
            </w:r>
          </w:p>
        </w:tc>
        <w:tc>
          <w:tcPr>
            <w:tcW w:w="5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28</w:t>
            </w:r>
          </w:p>
        </w:tc>
        <w:tc>
          <w:tcPr>
            <w:tcW w:w="2030"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03" w:hRule="atLeast"/>
          <w:jc w:val="center"/>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7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17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203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327" w:hRule="atLeast"/>
          <w:jc w:val="center"/>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7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生态效益</w:t>
            </w:r>
            <w:r>
              <w:rPr>
                <w:rFonts w:ascii="宋体"/>
                <w:kern w:val="0"/>
                <w:sz w:val="20"/>
                <w:szCs w:val="20"/>
              </w:rPr>
              <w:br w:type="textWrapping"/>
            </w:r>
            <w:r>
              <w:rPr>
                <w:rFonts w:hint="eastAsia" w:ascii="宋体" w:hAnsi="宋体" w:cs="宋体"/>
                <w:kern w:val="0"/>
                <w:sz w:val="20"/>
                <w:szCs w:val="20"/>
              </w:rPr>
              <w:t>指标</w:t>
            </w:r>
          </w:p>
        </w:tc>
        <w:tc>
          <w:tcPr>
            <w:tcW w:w="173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41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41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31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5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2030"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9" w:hRule="atLeast"/>
          <w:jc w:val="center"/>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7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17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203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327" w:hRule="atLeast"/>
          <w:jc w:val="center"/>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7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可持续影响指标</w:t>
            </w:r>
          </w:p>
        </w:tc>
        <w:tc>
          <w:tcPr>
            <w:tcW w:w="173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41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41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31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5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2030"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40" w:hRule="atLeast"/>
          <w:jc w:val="center"/>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7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17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203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327" w:hRule="atLeast"/>
          <w:jc w:val="center"/>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9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r>
              <w:rPr>
                <w:rFonts w:ascii="宋体" w:hAnsi="宋体" w:cs="宋体"/>
                <w:kern w:val="0"/>
                <w:sz w:val="18"/>
                <w:szCs w:val="18"/>
              </w:rPr>
              <w:t>10</w:t>
            </w:r>
            <w:r>
              <w:rPr>
                <w:rFonts w:hint="eastAsia" w:ascii="宋体" w:hAnsi="宋体" w:cs="宋体"/>
                <w:kern w:val="0"/>
                <w:sz w:val="18"/>
                <w:szCs w:val="18"/>
              </w:rPr>
              <w:t>分）</w:t>
            </w:r>
          </w:p>
        </w:tc>
        <w:tc>
          <w:tcPr>
            <w:tcW w:w="7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服务对象满意度指标</w:t>
            </w:r>
          </w:p>
        </w:tc>
        <w:tc>
          <w:tcPr>
            <w:tcW w:w="17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项目建设单位满意度</w:t>
            </w:r>
          </w:p>
        </w:tc>
        <w:tc>
          <w:tcPr>
            <w:tcW w:w="41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41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90%</w:t>
            </w:r>
          </w:p>
        </w:tc>
        <w:tc>
          <w:tcPr>
            <w:tcW w:w="131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90%</w:t>
            </w:r>
          </w:p>
        </w:tc>
        <w:tc>
          <w:tcPr>
            <w:tcW w:w="5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8</w:t>
            </w:r>
          </w:p>
        </w:tc>
        <w:tc>
          <w:tcPr>
            <w:tcW w:w="2030"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7" w:hRule="atLeast"/>
          <w:jc w:val="center"/>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7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17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203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535" w:hRule="atLeast"/>
          <w:jc w:val="center"/>
        </w:trPr>
        <w:tc>
          <w:tcPr>
            <w:tcW w:w="2541"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绩效目标执行情况得分</w:t>
            </w:r>
          </w:p>
        </w:tc>
        <w:tc>
          <w:tcPr>
            <w:tcW w:w="1731"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94</w:t>
            </w:r>
          </w:p>
        </w:tc>
        <w:tc>
          <w:tcPr>
            <w:tcW w:w="5708" w:type="dxa"/>
            <w:gridSpan w:val="7"/>
            <w:tcBorders>
              <w:top w:val="nil"/>
              <w:left w:val="nil"/>
              <w:bottom w:val="single" w:color="auto"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绩效自评得分</w:t>
            </w:r>
            <w:r>
              <w:rPr>
                <w:rFonts w:ascii="宋体" w:hAnsi="宋体" w:cs="宋体"/>
                <w:color w:val="000000"/>
                <w:kern w:val="0"/>
                <w:sz w:val="20"/>
                <w:szCs w:val="20"/>
              </w:rPr>
              <w:t>=</w:t>
            </w:r>
            <w:r>
              <w:rPr>
                <w:rFonts w:hint="eastAsia" w:ascii="宋体" w:hAnsi="宋体" w:cs="宋体"/>
                <w:color w:val="000000"/>
                <w:kern w:val="0"/>
                <w:sz w:val="20"/>
                <w:szCs w:val="20"/>
              </w:rPr>
              <w:t>项目资金执行情况得分</w:t>
            </w:r>
            <w:r>
              <w:rPr>
                <w:rFonts w:ascii="宋体" w:hAnsi="宋体" w:cs="宋体"/>
                <w:color w:val="000000"/>
                <w:kern w:val="0"/>
                <w:sz w:val="20"/>
                <w:szCs w:val="20"/>
              </w:rPr>
              <w:t>+</w:t>
            </w:r>
            <w:r>
              <w:rPr>
                <w:rFonts w:hint="eastAsia" w:ascii="宋体" w:hAnsi="宋体" w:cs="宋体"/>
                <w:color w:val="000000"/>
                <w:kern w:val="0"/>
                <w:sz w:val="20"/>
                <w:szCs w:val="20"/>
              </w:rPr>
              <w:t>年度绩效指标得分</w:t>
            </w:r>
          </w:p>
        </w:tc>
      </w:tr>
      <w:tr>
        <w:tblPrEx>
          <w:tblCellMar>
            <w:top w:w="0" w:type="dxa"/>
            <w:left w:w="108" w:type="dxa"/>
            <w:bottom w:w="0" w:type="dxa"/>
            <w:right w:w="108" w:type="dxa"/>
          </w:tblCellMar>
        </w:tblPrEx>
        <w:trPr>
          <w:trHeight w:val="535" w:hRule="atLeast"/>
          <w:jc w:val="center"/>
        </w:trPr>
        <w:tc>
          <w:tcPr>
            <w:tcW w:w="2541" w:type="dxa"/>
            <w:gridSpan w:val="3"/>
            <w:vMerge w:val="restart"/>
            <w:tcBorders>
              <w:top w:val="single" w:color="auto" w:sz="4" w:space="0"/>
              <w:left w:val="single" w:color="auto" w:sz="4" w:space="0"/>
              <w:bottom w:val="single" w:color="000000" w:sz="4" w:space="0"/>
              <w:right w:val="single" w:color="000000" w:sz="4" w:space="0"/>
            </w:tcBorders>
            <w:noWrap/>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绩效自评总分</w:t>
            </w:r>
          </w:p>
        </w:tc>
        <w:tc>
          <w:tcPr>
            <w:tcW w:w="17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92.2</w:t>
            </w:r>
          </w:p>
        </w:tc>
        <w:tc>
          <w:tcPr>
            <w:tcW w:w="183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其中：绩效目标执行情况得分</w:t>
            </w:r>
          </w:p>
        </w:tc>
        <w:tc>
          <w:tcPr>
            <w:tcW w:w="1316"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绩效目标评分</w:t>
            </w:r>
          </w:p>
        </w:tc>
        <w:tc>
          <w:tcPr>
            <w:tcW w:w="2561" w:type="dxa"/>
            <w:gridSpan w:val="4"/>
            <w:vMerge w:val="restart"/>
            <w:tcBorders>
              <w:top w:val="nil"/>
              <w:left w:val="nil"/>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绩效自评总分</w:t>
            </w:r>
            <w:r>
              <w:rPr>
                <w:rFonts w:ascii="宋体" w:hAnsi="宋体" w:cs="宋体"/>
                <w:color w:val="000000"/>
                <w:kern w:val="0"/>
                <w:sz w:val="20"/>
                <w:szCs w:val="20"/>
              </w:rPr>
              <w:t xml:space="preserve">= </w:t>
            </w:r>
            <w:r>
              <w:rPr>
                <w:rFonts w:hint="eastAsia" w:ascii="宋体" w:hAnsi="宋体" w:cs="宋体"/>
                <w:color w:val="000000"/>
                <w:kern w:val="0"/>
                <w:sz w:val="20"/>
                <w:szCs w:val="20"/>
              </w:rPr>
              <w:t>绩效目标执行情况得分</w:t>
            </w:r>
            <w:r>
              <w:rPr>
                <w:rFonts w:ascii="宋体" w:hAnsi="宋体" w:cs="宋体"/>
                <w:color w:val="000000"/>
                <w:kern w:val="0"/>
                <w:sz w:val="20"/>
                <w:szCs w:val="20"/>
              </w:rPr>
              <w:t>*70%+</w:t>
            </w:r>
            <w:r>
              <w:rPr>
                <w:rFonts w:hint="eastAsia" w:ascii="宋体" w:hAnsi="宋体" w:cs="宋体"/>
                <w:color w:val="000000"/>
                <w:kern w:val="0"/>
                <w:sz w:val="20"/>
                <w:szCs w:val="20"/>
              </w:rPr>
              <w:t>绩效目标评分</w:t>
            </w:r>
            <w:r>
              <w:rPr>
                <w:rFonts w:ascii="宋体" w:hAnsi="宋体" w:cs="宋体"/>
                <w:color w:val="000000"/>
                <w:kern w:val="0"/>
                <w:sz w:val="20"/>
                <w:szCs w:val="20"/>
              </w:rPr>
              <w:t>*30%</w:t>
            </w:r>
          </w:p>
        </w:tc>
      </w:tr>
      <w:tr>
        <w:tblPrEx>
          <w:tblCellMar>
            <w:top w:w="0" w:type="dxa"/>
            <w:left w:w="108" w:type="dxa"/>
            <w:bottom w:w="0" w:type="dxa"/>
            <w:right w:w="108" w:type="dxa"/>
          </w:tblCellMar>
        </w:tblPrEx>
        <w:trPr>
          <w:trHeight w:val="472" w:hRule="atLeast"/>
          <w:jc w:val="center"/>
        </w:trPr>
        <w:tc>
          <w:tcPr>
            <w:tcW w:w="2541"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b/>
                <w:bCs/>
                <w:color w:val="000000"/>
                <w:kern w:val="0"/>
                <w:sz w:val="18"/>
                <w:szCs w:val="18"/>
              </w:rPr>
            </w:pPr>
          </w:p>
        </w:tc>
        <w:tc>
          <w:tcPr>
            <w:tcW w:w="17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83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94</w:t>
            </w:r>
          </w:p>
        </w:tc>
        <w:tc>
          <w:tcPr>
            <w:tcW w:w="1316" w:type="dxa"/>
            <w:tcBorders>
              <w:top w:val="nil"/>
              <w:left w:val="nil"/>
              <w:bottom w:val="single" w:color="auto" w:sz="4" w:space="0"/>
              <w:right w:val="single" w:color="auto" w:sz="4" w:space="0"/>
            </w:tcBorders>
            <w:noWrap/>
            <w:vAlign w:val="center"/>
          </w:tcPr>
          <w:p>
            <w:pPr>
              <w:widowControl/>
              <w:jc w:val="right"/>
              <w:rPr>
                <w:rFonts w:ascii="宋体"/>
                <w:color w:val="000000"/>
                <w:kern w:val="0"/>
                <w:sz w:val="20"/>
                <w:szCs w:val="20"/>
              </w:rPr>
            </w:pPr>
            <w:r>
              <w:rPr>
                <w:rFonts w:ascii="宋体" w:hAnsi="宋体" w:cs="宋体"/>
                <w:color w:val="000000"/>
                <w:kern w:val="0"/>
                <w:sz w:val="20"/>
                <w:szCs w:val="20"/>
              </w:rPr>
              <w:t>88</w:t>
            </w:r>
          </w:p>
        </w:tc>
        <w:tc>
          <w:tcPr>
            <w:tcW w:w="2561" w:type="dxa"/>
            <w:gridSpan w:val="4"/>
            <w:vMerge w:val="continue"/>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456" w:hRule="atLeast"/>
          <w:jc w:val="center"/>
        </w:trPr>
        <w:tc>
          <w:tcPr>
            <w:tcW w:w="851" w:type="dxa"/>
            <w:tcBorders>
              <w:top w:val="nil"/>
              <w:left w:val="nil"/>
              <w:bottom w:val="nil"/>
              <w:right w:val="nil"/>
            </w:tcBorders>
            <w:noWrap/>
            <w:vAlign w:val="center"/>
          </w:tcPr>
          <w:p>
            <w:pPr>
              <w:widowControl/>
              <w:jc w:val="center"/>
              <w:rPr>
                <w:rFonts w:ascii="宋体"/>
                <w:b/>
                <w:bCs/>
                <w:color w:val="000000"/>
                <w:kern w:val="0"/>
                <w:sz w:val="24"/>
                <w:szCs w:val="24"/>
              </w:rPr>
            </w:pPr>
          </w:p>
        </w:tc>
        <w:tc>
          <w:tcPr>
            <w:tcW w:w="3837" w:type="dxa"/>
            <w:gridSpan w:val="4"/>
            <w:tcBorders>
              <w:top w:val="nil"/>
              <w:left w:val="nil"/>
              <w:bottom w:val="nil"/>
              <w:right w:val="nil"/>
            </w:tcBorders>
            <w:noWrap/>
            <w:vAlign w:val="center"/>
          </w:tcPr>
          <w:p>
            <w:pPr>
              <w:widowControl/>
              <w:jc w:val="left"/>
              <w:rPr>
                <w:rFonts w:ascii="宋体"/>
                <w:color w:val="000000"/>
                <w:kern w:val="0"/>
                <w:sz w:val="18"/>
                <w:szCs w:val="18"/>
              </w:rPr>
            </w:pPr>
            <w:r>
              <w:rPr>
                <w:rFonts w:hint="eastAsia" w:ascii="宋体" w:hAnsi="宋体" w:cs="宋体"/>
                <w:color w:val="000000"/>
                <w:kern w:val="0"/>
                <w:sz w:val="18"/>
                <w:szCs w:val="18"/>
              </w:rPr>
              <w:t>填报人：</w:t>
            </w:r>
          </w:p>
        </w:tc>
        <w:tc>
          <w:tcPr>
            <w:tcW w:w="4018" w:type="dxa"/>
            <w:gridSpan w:val="4"/>
            <w:tcBorders>
              <w:top w:val="nil"/>
              <w:left w:val="nil"/>
              <w:bottom w:val="nil"/>
              <w:right w:val="nil"/>
            </w:tcBorders>
            <w:noWrap/>
            <w:vAlign w:val="center"/>
          </w:tcPr>
          <w:p>
            <w:pPr>
              <w:widowControl/>
              <w:jc w:val="left"/>
              <w:rPr>
                <w:rFonts w:ascii="宋体"/>
                <w:color w:val="000000"/>
                <w:kern w:val="0"/>
                <w:sz w:val="18"/>
                <w:szCs w:val="18"/>
              </w:rPr>
            </w:pPr>
            <w:r>
              <w:rPr>
                <w:rFonts w:hint="eastAsia" w:ascii="宋体" w:hAnsi="宋体" w:cs="宋体"/>
                <w:color w:val="000000"/>
                <w:kern w:val="0"/>
                <w:sz w:val="18"/>
                <w:szCs w:val="18"/>
              </w:rPr>
              <w:t>联系电话：</w:t>
            </w:r>
          </w:p>
        </w:tc>
        <w:tc>
          <w:tcPr>
            <w:tcW w:w="429" w:type="dxa"/>
            <w:tcBorders>
              <w:top w:val="nil"/>
              <w:left w:val="nil"/>
              <w:bottom w:val="nil"/>
              <w:right w:val="nil"/>
            </w:tcBorders>
            <w:noWrap/>
            <w:vAlign w:val="center"/>
          </w:tcPr>
          <w:p>
            <w:pPr>
              <w:widowControl/>
              <w:jc w:val="left"/>
              <w:rPr>
                <w:rFonts w:ascii="宋体"/>
                <w:color w:val="000000"/>
                <w:kern w:val="0"/>
                <w:sz w:val="22"/>
              </w:rPr>
            </w:pPr>
          </w:p>
        </w:tc>
        <w:tc>
          <w:tcPr>
            <w:tcW w:w="845" w:type="dxa"/>
            <w:tcBorders>
              <w:top w:val="nil"/>
              <w:left w:val="nil"/>
              <w:bottom w:val="nil"/>
              <w:right w:val="nil"/>
            </w:tcBorders>
            <w:noWrap/>
            <w:vAlign w:val="center"/>
          </w:tcPr>
          <w:p>
            <w:pPr>
              <w:widowControl/>
              <w:jc w:val="left"/>
              <w:rPr>
                <w:rFonts w:ascii="宋体"/>
                <w:color w:val="000000"/>
                <w:kern w:val="0"/>
                <w:sz w:val="24"/>
                <w:szCs w:val="24"/>
              </w:rPr>
            </w:pPr>
          </w:p>
        </w:tc>
      </w:tr>
      <w:tr>
        <w:tblPrEx>
          <w:tblCellMar>
            <w:top w:w="0" w:type="dxa"/>
            <w:left w:w="108" w:type="dxa"/>
            <w:bottom w:w="0" w:type="dxa"/>
            <w:right w:w="108" w:type="dxa"/>
          </w:tblCellMar>
        </w:tblPrEx>
        <w:trPr>
          <w:trHeight w:val="440" w:hRule="atLeast"/>
          <w:jc w:val="center"/>
        </w:trPr>
        <w:tc>
          <w:tcPr>
            <w:tcW w:w="9980" w:type="dxa"/>
            <w:gridSpan w:val="11"/>
            <w:tcBorders>
              <w:top w:val="nil"/>
              <w:left w:val="nil"/>
              <w:bottom w:val="nil"/>
              <w:right w:val="nil"/>
            </w:tcBorders>
            <w:noWrap/>
            <w:vAlign w:val="center"/>
          </w:tcPr>
          <w:p>
            <w:pPr>
              <w:widowControl/>
              <w:jc w:val="left"/>
              <w:rPr>
                <w:rFonts w:ascii="宋体"/>
                <w:color w:val="000000"/>
                <w:kern w:val="0"/>
                <w:sz w:val="20"/>
                <w:szCs w:val="20"/>
              </w:rPr>
            </w:pPr>
            <w:r>
              <w:rPr>
                <w:rFonts w:hint="eastAsia" w:ascii="宋体" w:hAnsi="宋体" w:cs="宋体"/>
                <w:color w:val="000000"/>
                <w:kern w:val="0"/>
                <w:sz w:val="20"/>
                <w:szCs w:val="20"/>
              </w:rPr>
              <w:t>注：</w:t>
            </w:r>
            <w:r>
              <w:rPr>
                <w:rFonts w:ascii="宋体" w:hAnsi="宋体" w:cs="宋体"/>
                <w:color w:val="000000"/>
                <w:kern w:val="0"/>
                <w:sz w:val="20"/>
                <w:szCs w:val="20"/>
              </w:rPr>
              <w:t>1.</w:t>
            </w:r>
            <w:r>
              <w:rPr>
                <w:rFonts w:hint="eastAsia" w:ascii="宋体" w:hAnsi="宋体" w:cs="宋体"/>
                <w:color w:val="000000"/>
                <w:kern w:val="0"/>
                <w:sz w:val="20"/>
                <w:szCs w:val="20"/>
              </w:rPr>
              <w:t>得分一档最高不能超过该指标分值上限；</w:t>
            </w:r>
            <w:r>
              <w:rPr>
                <w:rFonts w:ascii="宋体" w:hAnsi="宋体" w:cs="宋体"/>
                <w:color w:val="000000"/>
                <w:kern w:val="0"/>
                <w:sz w:val="20"/>
                <w:szCs w:val="20"/>
              </w:rPr>
              <w:t>2019</w:t>
            </w:r>
            <w:r>
              <w:rPr>
                <w:rFonts w:hint="eastAsia" w:ascii="宋体" w:hAnsi="宋体" w:cs="宋体"/>
                <w:color w:val="000000"/>
                <w:kern w:val="0"/>
                <w:sz w:val="20"/>
                <w:szCs w:val="20"/>
              </w:rPr>
              <w:t>年度项目支出绩效目标得分详见附件</w:t>
            </w:r>
            <w:r>
              <w:rPr>
                <w:rFonts w:ascii="宋体" w:hAnsi="宋体" w:cs="宋体"/>
                <w:color w:val="000000"/>
                <w:kern w:val="0"/>
                <w:sz w:val="20"/>
                <w:szCs w:val="20"/>
              </w:rPr>
              <w:t>3.</w:t>
            </w:r>
          </w:p>
        </w:tc>
      </w:tr>
      <w:tr>
        <w:tblPrEx>
          <w:tblCellMar>
            <w:top w:w="0" w:type="dxa"/>
            <w:left w:w="108" w:type="dxa"/>
            <w:bottom w:w="0" w:type="dxa"/>
            <w:right w:w="108" w:type="dxa"/>
          </w:tblCellMar>
        </w:tblPrEx>
        <w:trPr>
          <w:trHeight w:val="581" w:hRule="atLeast"/>
          <w:jc w:val="center"/>
        </w:trPr>
        <w:tc>
          <w:tcPr>
            <w:tcW w:w="9980" w:type="dxa"/>
            <w:gridSpan w:val="11"/>
            <w:tcBorders>
              <w:top w:val="nil"/>
              <w:left w:val="nil"/>
              <w:bottom w:val="nil"/>
              <w:right w:val="nil"/>
            </w:tcBorders>
            <w:vAlign w:val="center"/>
          </w:tcPr>
          <w:p>
            <w:pPr>
              <w:widowControl/>
              <w:jc w:val="left"/>
              <w:rPr>
                <w:rFonts w:ascii="宋体"/>
                <w:color w:val="000000"/>
                <w:kern w:val="0"/>
                <w:sz w:val="20"/>
                <w:szCs w:val="20"/>
              </w:rPr>
            </w:pPr>
            <w:r>
              <w:rPr>
                <w:rFonts w:ascii="宋体" w:hAnsi="宋体" w:cs="宋体"/>
                <w:color w:val="000000"/>
                <w:kern w:val="0"/>
                <w:sz w:val="20"/>
                <w:szCs w:val="20"/>
              </w:rPr>
              <w:t xml:space="preserve">    2.</w:t>
            </w:r>
            <w:r>
              <w:rPr>
                <w:rFonts w:hint="eastAsia" w:ascii="宋体" w:hAnsi="宋体" w:cs="宋体"/>
                <w:color w:val="000000"/>
                <w:kern w:val="0"/>
                <w:sz w:val="20"/>
                <w:szCs w:val="20"/>
              </w:rPr>
              <w:t>定性指标根据指标完成情况分为：达成预期指标、部分达成预期指标并具有一定效果、未达成预期指标且效果较差三档，分别按照该指标对应分值区间</w:t>
            </w:r>
            <w:r>
              <w:rPr>
                <w:rFonts w:ascii="宋体" w:hAnsi="宋体" w:cs="宋体"/>
                <w:color w:val="000000"/>
                <w:kern w:val="0"/>
                <w:sz w:val="20"/>
                <w:szCs w:val="20"/>
              </w:rPr>
              <w:t>100-80%(</w:t>
            </w:r>
            <w:r>
              <w:rPr>
                <w:rFonts w:hint="eastAsia" w:ascii="宋体" w:hAnsi="宋体" w:cs="宋体"/>
                <w:color w:val="000000"/>
                <w:kern w:val="0"/>
                <w:sz w:val="20"/>
                <w:szCs w:val="20"/>
              </w:rPr>
              <w:t>含</w:t>
            </w:r>
            <w:r>
              <w:rPr>
                <w:rFonts w:ascii="宋体" w:hAnsi="宋体" w:cs="宋体"/>
                <w:color w:val="000000"/>
                <w:kern w:val="0"/>
                <w:sz w:val="20"/>
                <w:szCs w:val="20"/>
              </w:rPr>
              <w:t>80%)</w:t>
            </w:r>
            <w:r>
              <w:rPr>
                <w:rFonts w:hint="eastAsia" w:ascii="宋体" w:hAnsi="宋体" w:cs="宋体"/>
                <w:color w:val="000000"/>
                <w:kern w:val="0"/>
                <w:sz w:val="20"/>
                <w:szCs w:val="20"/>
              </w:rPr>
              <w:t>、</w:t>
            </w:r>
            <w:r>
              <w:rPr>
                <w:rFonts w:ascii="宋体" w:hAnsi="宋体" w:cs="宋体"/>
                <w:color w:val="000000"/>
                <w:kern w:val="0"/>
                <w:sz w:val="20"/>
                <w:szCs w:val="20"/>
              </w:rPr>
              <w:t>80-50%(</w:t>
            </w:r>
            <w:r>
              <w:rPr>
                <w:rFonts w:hint="eastAsia" w:ascii="宋体" w:hAnsi="宋体" w:cs="宋体"/>
                <w:color w:val="000000"/>
                <w:kern w:val="0"/>
                <w:sz w:val="20"/>
                <w:szCs w:val="20"/>
              </w:rPr>
              <w:t>含</w:t>
            </w:r>
            <w:r>
              <w:rPr>
                <w:rFonts w:ascii="宋体" w:hAnsi="宋体" w:cs="宋体"/>
                <w:color w:val="000000"/>
                <w:kern w:val="0"/>
                <w:sz w:val="20"/>
                <w:szCs w:val="20"/>
              </w:rPr>
              <w:t>50%)</w:t>
            </w:r>
            <w:r>
              <w:rPr>
                <w:rFonts w:hint="eastAsia" w:ascii="宋体" w:hAnsi="宋体" w:cs="宋体"/>
                <w:color w:val="000000"/>
                <w:kern w:val="0"/>
                <w:sz w:val="20"/>
                <w:szCs w:val="20"/>
              </w:rPr>
              <w:t>、</w:t>
            </w:r>
            <w:r>
              <w:rPr>
                <w:rFonts w:ascii="宋体" w:hAnsi="宋体" w:cs="宋体"/>
                <w:color w:val="000000"/>
                <w:kern w:val="0"/>
                <w:sz w:val="20"/>
                <w:szCs w:val="20"/>
              </w:rPr>
              <w:t>50-0%</w:t>
            </w:r>
            <w:r>
              <w:rPr>
                <w:rFonts w:hint="eastAsia" w:ascii="宋体" w:hAnsi="宋体" w:cs="宋体"/>
                <w:color w:val="000000"/>
                <w:kern w:val="0"/>
                <w:sz w:val="20"/>
                <w:szCs w:val="20"/>
              </w:rPr>
              <w:t>合理确定分值。</w:t>
            </w:r>
          </w:p>
        </w:tc>
      </w:tr>
      <w:tr>
        <w:tblPrEx>
          <w:tblCellMar>
            <w:top w:w="0" w:type="dxa"/>
            <w:left w:w="108" w:type="dxa"/>
            <w:bottom w:w="0" w:type="dxa"/>
            <w:right w:w="108" w:type="dxa"/>
          </w:tblCellMar>
        </w:tblPrEx>
        <w:trPr>
          <w:trHeight w:val="518" w:hRule="atLeast"/>
          <w:jc w:val="center"/>
        </w:trPr>
        <w:tc>
          <w:tcPr>
            <w:tcW w:w="9980" w:type="dxa"/>
            <w:gridSpan w:val="11"/>
            <w:tcBorders>
              <w:top w:val="nil"/>
              <w:left w:val="nil"/>
              <w:bottom w:val="nil"/>
              <w:right w:val="nil"/>
            </w:tcBorders>
            <w:noWrap/>
            <w:vAlign w:val="center"/>
          </w:tcPr>
          <w:p>
            <w:pPr>
              <w:widowControl/>
              <w:jc w:val="left"/>
              <w:rPr>
                <w:rFonts w:ascii="宋体"/>
                <w:color w:val="000000"/>
                <w:kern w:val="0"/>
                <w:sz w:val="20"/>
                <w:szCs w:val="20"/>
              </w:rPr>
            </w:pPr>
            <w:r>
              <w:rPr>
                <w:rFonts w:ascii="宋体" w:hAnsi="宋体" w:cs="宋体"/>
                <w:color w:val="000000"/>
                <w:kern w:val="0"/>
                <w:sz w:val="20"/>
                <w:szCs w:val="20"/>
              </w:rPr>
              <w:t xml:space="preserve">    3.</w:t>
            </w:r>
            <w:r>
              <w:rPr>
                <w:rFonts w:hint="eastAsia" w:ascii="宋体" w:hAnsi="宋体" w:cs="宋体"/>
                <w:color w:val="000000"/>
                <w:kern w:val="0"/>
                <w:sz w:val="20"/>
                <w:szCs w:val="20"/>
              </w:rPr>
              <w:t>请在“未完成原因分析”中说明偏离目标、不能完成目标的原因及拟采取的措施。若内容过多可以另附说明。</w:t>
            </w:r>
          </w:p>
        </w:tc>
      </w:tr>
    </w:tbl>
    <w:p>
      <w:pPr>
        <w:autoSpaceDE w:val="0"/>
        <w:autoSpaceDN w:val="0"/>
        <w:adjustRightInd w:val="0"/>
        <w:spacing w:line="580" w:lineRule="exact"/>
        <w:ind w:firstLine="640" w:firstLineChars="200"/>
        <w:jc w:val="left"/>
        <w:rPr>
          <w:rFonts w:ascii="仿宋_GB2312"/>
          <w:color w:val="000000"/>
          <w:sz w:val="32"/>
          <w:szCs w:val="32"/>
        </w:rPr>
      </w:pPr>
    </w:p>
    <w:p>
      <w:pPr>
        <w:autoSpaceDE w:val="0"/>
        <w:autoSpaceDN w:val="0"/>
        <w:adjustRightInd w:val="0"/>
        <w:spacing w:line="580" w:lineRule="exact"/>
        <w:jc w:val="left"/>
        <w:rPr>
          <w:rFonts w:ascii="仿宋_GB2312"/>
          <w:color w:val="000000"/>
          <w:sz w:val="32"/>
          <w:szCs w:val="32"/>
        </w:rPr>
      </w:pPr>
    </w:p>
    <w:tbl>
      <w:tblPr>
        <w:tblStyle w:val="5"/>
        <w:tblW w:w="9942" w:type="dxa"/>
        <w:jc w:val="center"/>
        <w:tblLayout w:type="autofit"/>
        <w:tblCellMar>
          <w:top w:w="0" w:type="dxa"/>
          <w:left w:w="108" w:type="dxa"/>
          <w:bottom w:w="0" w:type="dxa"/>
          <w:right w:w="108" w:type="dxa"/>
        </w:tblCellMar>
      </w:tblPr>
      <w:tblGrid>
        <w:gridCol w:w="712"/>
        <w:gridCol w:w="635"/>
        <w:gridCol w:w="809"/>
        <w:gridCol w:w="1487"/>
        <w:gridCol w:w="550"/>
        <w:gridCol w:w="1545"/>
        <w:gridCol w:w="1444"/>
        <w:gridCol w:w="531"/>
        <w:gridCol w:w="756"/>
        <w:gridCol w:w="448"/>
        <w:gridCol w:w="1025"/>
      </w:tblGrid>
      <w:tr>
        <w:tblPrEx>
          <w:tblCellMar>
            <w:top w:w="0" w:type="dxa"/>
            <w:left w:w="108" w:type="dxa"/>
            <w:bottom w:w="0" w:type="dxa"/>
            <w:right w:w="108" w:type="dxa"/>
          </w:tblCellMar>
        </w:tblPrEx>
        <w:trPr>
          <w:trHeight w:val="403" w:hRule="atLeast"/>
          <w:jc w:val="center"/>
        </w:trPr>
        <w:tc>
          <w:tcPr>
            <w:tcW w:w="9942" w:type="dxa"/>
            <w:gridSpan w:val="11"/>
            <w:tcBorders>
              <w:top w:val="nil"/>
              <w:left w:val="nil"/>
              <w:bottom w:val="nil"/>
              <w:right w:val="nil"/>
            </w:tcBorders>
            <w:vAlign w:val="center"/>
          </w:tcPr>
          <w:p>
            <w:pPr>
              <w:widowControl/>
              <w:jc w:val="center"/>
              <w:rPr>
                <w:rFonts w:ascii="宋体"/>
                <w:b/>
                <w:bCs/>
                <w:color w:val="000000"/>
                <w:kern w:val="0"/>
                <w:sz w:val="32"/>
                <w:szCs w:val="32"/>
              </w:rPr>
            </w:pPr>
            <w:r>
              <w:rPr>
                <w:rFonts w:ascii="宋体" w:hAnsi="宋体" w:cs="宋体"/>
                <w:b/>
                <w:bCs/>
                <w:color w:val="000000"/>
                <w:kern w:val="0"/>
                <w:sz w:val="32"/>
                <w:szCs w:val="32"/>
              </w:rPr>
              <w:t>2020</w:t>
            </w:r>
            <w:r>
              <w:rPr>
                <w:rFonts w:hint="eastAsia" w:ascii="宋体" w:hAnsi="宋体" w:cs="宋体"/>
                <w:b/>
                <w:bCs/>
                <w:color w:val="000000"/>
                <w:kern w:val="0"/>
                <w:sz w:val="32"/>
                <w:szCs w:val="32"/>
              </w:rPr>
              <w:t>年度柳州市本级预算项目支出绩效自评表</w:t>
            </w:r>
          </w:p>
        </w:tc>
      </w:tr>
      <w:tr>
        <w:tblPrEx>
          <w:tblCellMar>
            <w:top w:w="0" w:type="dxa"/>
            <w:left w:w="108" w:type="dxa"/>
            <w:bottom w:w="0" w:type="dxa"/>
            <w:right w:w="108" w:type="dxa"/>
          </w:tblCellMar>
        </w:tblPrEx>
        <w:trPr>
          <w:trHeight w:val="537" w:hRule="atLeast"/>
          <w:jc w:val="center"/>
        </w:trPr>
        <w:tc>
          <w:tcPr>
            <w:tcW w:w="4193" w:type="dxa"/>
            <w:gridSpan w:val="5"/>
            <w:tcBorders>
              <w:top w:val="nil"/>
              <w:left w:val="nil"/>
              <w:bottom w:val="single" w:color="auto" w:sz="4" w:space="0"/>
              <w:right w:val="nil"/>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单位（盖章）：柳州市财政投资评审中心</w:t>
            </w:r>
          </w:p>
        </w:tc>
        <w:tc>
          <w:tcPr>
            <w:tcW w:w="1545" w:type="dxa"/>
            <w:tcBorders>
              <w:top w:val="nil"/>
              <w:left w:val="nil"/>
              <w:bottom w:val="single" w:color="auto" w:sz="4" w:space="0"/>
              <w:right w:val="nil"/>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444" w:type="dxa"/>
            <w:tcBorders>
              <w:top w:val="nil"/>
              <w:left w:val="nil"/>
              <w:bottom w:val="single" w:color="auto" w:sz="4" w:space="0"/>
              <w:right w:val="nil"/>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531" w:type="dxa"/>
            <w:tcBorders>
              <w:top w:val="nil"/>
              <w:left w:val="nil"/>
              <w:bottom w:val="single" w:color="auto" w:sz="4" w:space="0"/>
              <w:right w:val="nil"/>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756" w:type="dxa"/>
            <w:tcBorders>
              <w:top w:val="nil"/>
              <w:left w:val="nil"/>
              <w:bottom w:val="single" w:color="auto" w:sz="4" w:space="0"/>
              <w:right w:val="nil"/>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48" w:type="dxa"/>
            <w:tcBorders>
              <w:top w:val="nil"/>
              <w:left w:val="nil"/>
              <w:bottom w:val="single" w:color="auto" w:sz="4" w:space="0"/>
              <w:right w:val="nil"/>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025" w:type="dxa"/>
            <w:tcBorders>
              <w:top w:val="nil"/>
              <w:left w:val="nil"/>
              <w:bottom w:val="single" w:color="auto" w:sz="4" w:space="0"/>
              <w:right w:val="nil"/>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98" w:hRule="atLeast"/>
          <w:jc w:val="center"/>
        </w:trPr>
        <w:tc>
          <w:tcPr>
            <w:tcW w:w="2156"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项目名称</w:t>
            </w:r>
          </w:p>
        </w:tc>
        <w:tc>
          <w:tcPr>
            <w:tcW w:w="7786" w:type="dxa"/>
            <w:gridSpan w:val="8"/>
            <w:tcBorders>
              <w:top w:val="single" w:color="auto" w:sz="4" w:space="0"/>
              <w:left w:val="nil"/>
              <w:bottom w:val="single" w:color="auto" w:sz="4" w:space="0"/>
              <w:right w:val="single" w:color="auto" w:sz="4" w:space="0"/>
            </w:tcBorders>
            <w:noWrap/>
            <w:vAlign w:val="center"/>
          </w:tcPr>
          <w:p>
            <w:pPr>
              <w:widowControl/>
              <w:jc w:val="left"/>
              <w:rPr>
                <w:rFonts w:ascii="宋体"/>
                <w:color w:val="000000"/>
                <w:kern w:val="0"/>
                <w:sz w:val="20"/>
                <w:szCs w:val="20"/>
              </w:rPr>
            </w:pPr>
            <w:r>
              <w:rPr>
                <w:rFonts w:ascii="宋体" w:hAnsi="宋体" w:cs="宋体"/>
                <w:color w:val="000000"/>
                <w:kern w:val="0"/>
                <w:sz w:val="20"/>
                <w:szCs w:val="20"/>
              </w:rPr>
              <w:t>PPP</w:t>
            </w:r>
            <w:r>
              <w:rPr>
                <w:rFonts w:hint="eastAsia" w:ascii="宋体" w:hAnsi="宋体" w:cs="宋体"/>
                <w:color w:val="000000"/>
                <w:kern w:val="0"/>
                <w:sz w:val="20"/>
                <w:szCs w:val="20"/>
              </w:rPr>
              <w:t>项目、信息化项目、财务竣工决算项目等委托评审经费</w:t>
            </w:r>
          </w:p>
        </w:tc>
      </w:tr>
      <w:tr>
        <w:tblPrEx>
          <w:tblCellMar>
            <w:top w:w="0" w:type="dxa"/>
            <w:left w:w="108" w:type="dxa"/>
            <w:bottom w:w="0" w:type="dxa"/>
            <w:right w:w="108" w:type="dxa"/>
          </w:tblCellMar>
        </w:tblPrEx>
        <w:trPr>
          <w:trHeight w:val="298" w:hRule="atLeast"/>
          <w:jc w:val="center"/>
        </w:trPr>
        <w:tc>
          <w:tcPr>
            <w:tcW w:w="2156"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主管部门</w:t>
            </w:r>
          </w:p>
        </w:tc>
        <w:tc>
          <w:tcPr>
            <w:tcW w:w="3582"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color w:val="000000"/>
                <w:kern w:val="0"/>
                <w:sz w:val="20"/>
                <w:szCs w:val="20"/>
              </w:rPr>
            </w:pPr>
            <w:r>
              <w:rPr>
                <w:rFonts w:hint="eastAsia" w:ascii="宋体" w:hAnsi="宋体" w:cs="宋体"/>
                <w:color w:val="000000"/>
                <w:kern w:val="0"/>
                <w:sz w:val="20"/>
                <w:szCs w:val="20"/>
              </w:rPr>
              <w:t>柳州市财政局</w:t>
            </w:r>
          </w:p>
        </w:tc>
        <w:tc>
          <w:tcPr>
            <w:tcW w:w="4204" w:type="dxa"/>
            <w:gridSpan w:val="5"/>
            <w:tcBorders>
              <w:top w:val="single" w:color="auto" w:sz="4" w:space="0"/>
              <w:left w:val="nil"/>
              <w:bottom w:val="single" w:color="auto" w:sz="4" w:space="0"/>
              <w:right w:val="single" w:color="000000" w:sz="4" w:space="0"/>
            </w:tcBorders>
            <w:noWrap/>
            <w:vAlign w:val="center"/>
          </w:tcPr>
          <w:p>
            <w:pPr>
              <w:widowControl/>
              <w:jc w:val="left"/>
              <w:rPr>
                <w:rFonts w:ascii="宋体"/>
                <w:color w:val="000000"/>
                <w:kern w:val="0"/>
                <w:sz w:val="20"/>
                <w:szCs w:val="20"/>
              </w:rPr>
            </w:pPr>
            <w:r>
              <w:rPr>
                <w:rFonts w:hint="eastAsia" w:ascii="宋体" w:hAnsi="宋体" w:cs="宋体"/>
                <w:color w:val="000000"/>
                <w:kern w:val="0"/>
                <w:sz w:val="20"/>
                <w:szCs w:val="20"/>
              </w:rPr>
              <w:t>项目实施单位及代码：</w:t>
            </w:r>
            <w:r>
              <w:rPr>
                <w:rFonts w:ascii="宋体" w:hAnsi="宋体" w:cs="宋体"/>
                <w:color w:val="000000"/>
                <w:kern w:val="0"/>
                <w:sz w:val="20"/>
                <w:szCs w:val="20"/>
              </w:rPr>
              <w:t>034238</w:t>
            </w:r>
          </w:p>
        </w:tc>
      </w:tr>
      <w:tr>
        <w:tblPrEx>
          <w:tblCellMar>
            <w:top w:w="0" w:type="dxa"/>
            <w:left w:w="108" w:type="dxa"/>
            <w:bottom w:w="0" w:type="dxa"/>
            <w:right w:w="108" w:type="dxa"/>
          </w:tblCellMar>
        </w:tblPrEx>
        <w:trPr>
          <w:trHeight w:val="507" w:hRule="atLeast"/>
          <w:jc w:val="center"/>
        </w:trPr>
        <w:tc>
          <w:tcPr>
            <w:tcW w:w="2156"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项目资金</w:t>
            </w:r>
            <w:r>
              <w:rPr>
                <w:rFonts w:ascii="宋体" w:hAnsi="宋体" w:cs="宋体"/>
                <w:color w:val="000000"/>
                <w:kern w:val="0"/>
                <w:sz w:val="20"/>
                <w:szCs w:val="20"/>
              </w:rPr>
              <w:t xml:space="preserve">                    </w:t>
            </w:r>
            <w:r>
              <w:rPr>
                <w:rFonts w:hint="eastAsia" w:ascii="宋体" w:hAnsi="宋体" w:cs="宋体"/>
                <w:color w:val="000000"/>
                <w:kern w:val="0"/>
                <w:sz w:val="20"/>
                <w:szCs w:val="20"/>
              </w:rPr>
              <w:t>（万元）</w:t>
            </w:r>
          </w:p>
        </w:tc>
        <w:tc>
          <w:tcPr>
            <w:tcW w:w="2037"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545" w:type="dxa"/>
            <w:tcBorders>
              <w:top w:val="nil"/>
              <w:left w:val="nil"/>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调整预算数（</w:t>
            </w:r>
            <w:r>
              <w:rPr>
                <w:rFonts w:ascii="宋体" w:hAnsi="宋体" w:cs="宋体"/>
                <w:color w:val="000000"/>
                <w:kern w:val="0"/>
                <w:sz w:val="18"/>
                <w:szCs w:val="18"/>
              </w:rPr>
              <w:t>A</w:t>
            </w:r>
            <w:r>
              <w:rPr>
                <w:rFonts w:hint="eastAsia" w:ascii="宋体" w:hAnsi="宋体" w:cs="宋体"/>
                <w:color w:val="000000"/>
                <w:kern w:val="0"/>
                <w:sz w:val="18"/>
                <w:szCs w:val="18"/>
              </w:rPr>
              <w:t>）</w:t>
            </w:r>
          </w:p>
        </w:tc>
        <w:tc>
          <w:tcPr>
            <w:tcW w:w="1444" w:type="dxa"/>
            <w:tcBorders>
              <w:top w:val="nil"/>
              <w:left w:val="nil"/>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全年执行数（</w:t>
            </w:r>
            <w:r>
              <w:rPr>
                <w:rFonts w:ascii="宋体" w:hAnsi="宋体" w:cs="宋体"/>
                <w:color w:val="000000"/>
                <w:kern w:val="0"/>
                <w:sz w:val="18"/>
                <w:szCs w:val="18"/>
              </w:rPr>
              <w:t>B</w:t>
            </w:r>
            <w:r>
              <w:rPr>
                <w:rFonts w:hint="eastAsia" w:ascii="宋体" w:hAnsi="宋体" w:cs="宋体"/>
                <w:color w:val="000000"/>
                <w:kern w:val="0"/>
                <w:sz w:val="18"/>
                <w:szCs w:val="18"/>
              </w:rPr>
              <w:t>）</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分值</w:t>
            </w:r>
            <w:r>
              <w:rPr>
                <w:rFonts w:ascii="宋体" w:hAnsi="宋体" w:cs="宋体"/>
                <w:color w:val="000000"/>
                <w:kern w:val="0"/>
                <w:sz w:val="18"/>
                <w:szCs w:val="18"/>
              </w:rPr>
              <w:t>(10</w:t>
            </w:r>
            <w:r>
              <w:rPr>
                <w:rFonts w:hint="eastAsia" w:ascii="宋体" w:hAnsi="宋体" w:cs="宋体"/>
                <w:color w:val="000000"/>
                <w:kern w:val="0"/>
                <w:sz w:val="18"/>
                <w:szCs w:val="18"/>
              </w:rPr>
              <w:t>分</w:t>
            </w:r>
            <w:r>
              <w:rPr>
                <w:rFonts w:ascii="宋体" w:hAnsi="宋体" w:cs="宋体"/>
                <w:color w:val="000000"/>
                <w:kern w:val="0"/>
                <w:sz w:val="18"/>
                <w:szCs w:val="18"/>
              </w:rPr>
              <w:t>)</w:t>
            </w:r>
          </w:p>
        </w:tc>
        <w:tc>
          <w:tcPr>
            <w:tcW w:w="756" w:type="dxa"/>
            <w:tcBorders>
              <w:top w:val="nil"/>
              <w:left w:val="nil"/>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预算资金执行率（</w:t>
            </w:r>
            <w:r>
              <w:rPr>
                <w:rFonts w:ascii="宋体" w:hAnsi="宋体" w:cs="宋体"/>
                <w:color w:val="000000"/>
                <w:kern w:val="0"/>
                <w:sz w:val="18"/>
                <w:szCs w:val="18"/>
              </w:rPr>
              <w:t>B/A)</w:t>
            </w:r>
          </w:p>
        </w:tc>
        <w:tc>
          <w:tcPr>
            <w:tcW w:w="448" w:type="dxa"/>
            <w:tcBorders>
              <w:top w:val="nil"/>
              <w:left w:val="nil"/>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得分</w:t>
            </w:r>
          </w:p>
        </w:tc>
        <w:tc>
          <w:tcPr>
            <w:tcW w:w="1025" w:type="dxa"/>
            <w:tcBorders>
              <w:top w:val="nil"/>
              <w:left w:val="nil"/>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得分计算方法</w:t>
            </w:r>
          </w:p>
        </w:tc>
      </w:tr>
      <w:tr>
        <w:tblPrEx>
          <w:tblCellMar>
            <w:top w:w="0" w:type="dxa"/>
            <w:left w:w="108" w:type="dxa"/>
            <w:bottom w:w="0" w:type="dxa"/>
            <w:right w:w="108" w:type="dxa"/>
          </w:tblCellMar>
        </w:tblPrEx>
        <w:trPr>
          <w:trHeight w:val="298" w:hRule="atLeast"/>
          <w:jc w:val="center"/>
        </w:trPr>
        <w:tc>
          <w:tcPr>
            <w:tcW w:w="215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c>
          <w:tcPr>
            <w:tcW w:w="2037"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年度资金总额：</w:t>
            </w:r>
          </w:p>
        </w:tc>
        <w:tc>
          <w:tcPr>
            <w:tcW w:w="1545" w:type="dxa"/>
            <w:tcBorders>
              <w:top w:val="nil"/>
              <w:left w:val="nil"/>
              <w:bottom w:val="single" w:color="auto" w:sz="4" w:space="0"/>
              <w:right w:val="single" w:color="auto" w:sz="4" w:space="0"/>
            </w:tcBorders>
            <w:noWrap/>
            <w:vAlign w:val="center"/>
          </w:tcPr>
          <w:p>
            <w:pPr>
              <w:widowControl/>
              <w:jc w:val="right"/>
              <w:rPr>
                <w:rFonts w:ascii="宋体"/>
                <w:color w:val="000000"/>
                <w:kern w:val="0"/>
                <w:sz w:val="20"/>
                <w:szCs w:val="20"/>
              </w:rPr>
            </w:pPr>
            <w:r>
              <w:rPr>
                <w:rFonts w:ascii="宋体" w:hAnsi="宋体" w:cs="宋体"/>
                <w:color w:val="000000"/>
                <w:kern w:val="0"/>
                <w:sz w:val="20"/>
                <w:szCs w:val="20"/>
              </w:rPr>
              <w:t>200</w:t>
            </w:r>
          </w:p>
        </w:tc>
        <w:tc>
          <w:tcPr>
            <w:tcW w:w="1444"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200</w:t>
            </w:r>
          </w:p>
        </w:tc>
        <w:tc>
          <w:tcPr>
            <w:tcW w:w="531"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756"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1</w:t>
            </w:r>
          </w:p>
        </w:tc>
        <w:tc>
          <w:tcPr>
            <w:tcW w:w="44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10</w:t>
            </w:r>
          </w:p>
        </w:tc>
        <w:tc>
          <w:tcPr>
            <w:tcW w:w="1025" w:type="dxa"/>
            <w:vMerge w:val="restart"/>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执行率×该指标分值，最高不得超过分值上限。</w:t>
            </w:r>
          </w:p>
        </w:tc>
      </w:tr>
      <w:tr>
        <w:tblPrEx>
          <w:tblCellMar>
            <w:top w:w="0" w:type="dxa"/>
            <w:left w:w="108" w:type="dxa"/>
            <w:bottom w:w="0" w:type="dxa"/>
            <w:right w:w="108" w:type="dxa"/>
          </w:tblCellMar>
        </w:tblPrEx>
        <w:trPr>
          <w:trHeight w:val="298" w:hRule="atLeast"/>
          <w:jc w:val="center"/>
        </w:trPr>
        <w:tc>
          <w:tcPr>
            <w:tcW w:w="215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c>
          <w:tcPr>
            <w:tcW w:w="2037"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其中：一般公共预算</w:t>
            </w:r>
          </w:p>
        </w:tc>
        <w:tc>
          <w:tcPr>
            <w:tcW w:w="1545" w:type="dxa"/>
            <w:tcBorders>
              <w:top w:val="nil"/>
              <w:left w:val="nil"/>
              <w:bottom w:val="single" w:color="auto" w:sz="4" w:space="0"/>
              <w:right w:val="single" w:color="auto" w:sz="4" w:space="0"/>
            </w:tcBorders>
            <w:noWrap/>
            <w:vAlign w:val="center"/>
          </w:tcPr>
          <w:p>
            <w:pPr>
              <w:widowControl/>
              <w:jc w:val="right"/>
              <w:rPr>
                <w:rFonts w:ascii="宋体"/>
                <w:color w:val="000000"/>
                <w:kern w:val="0"/>
                <w:sz w:val="20"/>
                <w:szCs w:val="20"/>
              </w:rPr>
            </w:pPr>
            <w:r>
              <w:rPr>
                <w:rFonts w:ascii="宋体" w:hAnsi="宋体" w:cs="宋体"/>
                <w:color w:val="000000"/>
                <w:kern w:val="0"/>
                <w:sz w:val="20"/>
                <w:szCs w:val="20"/>
              </w:rPr>
              <w:t>200</w:t>
            </w:r>
          </w:p>
        </w:tc>
        <w:tc>
          <w:tcPr>
            <w:tcW w:w="1444"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200</w:t>
            </w:r>
          </w:p>
        </w:tc>
        <w:tc>
          <w:tcPr>
            <w:tcW w:w="531"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756"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1</w:t>
            </w:r>
          </w:p>
        </w:tc>
        <w:tc>
          <w:tcPr>
            <w:tcW w:w="44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10</w:t>
            </w:r>
          </w:p>
        </w:tc>
        <w:tc>
          <w:tcPr>
            <w:tcW w:w="1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r>
      <w:tr>
        <w:tblPrEx>
          <w:tblCellMar>
            <w:top w:w="0" w:type="dxa"/>
            <w:left w:w="108" w:type="dxa"/>
            <w:bottom w:w="0" w:type="dxa"/>
            <w:right w:w="108" w:type="dxa"/>
          </w:tblCellMar>
        </w:tblPrEx>
        <w:trPr>
          <w:trHeight w:val="298" w:hRule="atLeast"/>
          <w:jc w:val="center"/>
        </w:trPr>
        <w:tc>
          <w:tcPr>
            <w:tcW w:w="215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c>
          <w:tcPr>
            <w:tcW w:w="2037"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政府性基金预算</w:t>
            </w:r>
          </w:p>
        </w:tc>
        <w:tc>
          <w:tcPr>
            <w:tcW w:w="1545" w:type="dxa"/>
            <w:tcBorders>
              <w:top w:val="nil"/>
              <w:left w:val="nil"/>
              <w:bottom w:val="single" w:color="auto" w:sz="4" w:space="0"/>
              <w:right w:val="single" w:color="auto" w:sz="4" w:space="0"/>
            </w:tcBorders>
            <w:noWrap/>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444"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531"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756"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44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r>
      <w:tr>
        <w:tblPrEx>
          <w:tblCellMar>
            <w:top w:w="0" w:type="dxa"/>
            <w:left w:w="108" w:type="dxa"/>
            <w:bottom w:w="0" w:type="dxa"/>
            <w:right w:w="108" w:type="dxa"/>
          </w:tblCellMar>
        </w:tblPrEx>
        <w:trPr>
          <w:trHeight w:val="298" w:hRule="atLeast"/>
          <w:jc w:val="center"/>
        </w:trPr>
        <w:tc>
          <w:tcPr>
            <w:tcW w:w="215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c>
          <w:tcPr>
            <w:tcW w:w="2037"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国有资本经营预算</w:t>
            </w:r>
          </w:p>
        </w:tc>
        <w:tc>
          <w:tcPr>
            <w:tcW w:w="1545" w:type="dxa"/>
            <w:tcBorders>
              <w:top w:val="nil"/>
              <w:left w:val="nil"/>
              <w:bottom w:val="single" w:color="auto" w:sz="4" w:space="0"/>
              <w:right w:val="single" w:color="auto" w:sz="4" w:space="0"/>
            </w:tcBorders>
            <w:noWrap/>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444"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531"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756"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448"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0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rPr>
            </w:pPr>
          </w:p>
        </w:tc>
      </w:tr>
      <w:tr>
        <w:tblPrEx>
          <w:tblCellMar>
            <w:top w:w="0" w:type="dxa"/>
            <w:left w:w="108" w:type="dxa"/>
            <w:bottom w:w="0" w:type="dxa"/>
            <w:right w:w="108" w:type="dxa"/>
          </w:tblCellMar>
        </w:tblPrEx>
        <w:trPr>
          <w:trHeight w:val="1567" w:hRule="atLeast"/>
          <w:jc w:val="center"/>
        </w:trPr>
        <w:tc>
          <w:tcPr>
            <w:tcW w:w="712" w:type="dxa"/>
            <w:tcBorders>
              <w:top w:val="nil"/>
              <w:left w:val="single" w:color="auto" w:sz="4" w:space="0"/>
              <w:bottom w:val="single" w:color="auto" w:sz="4" w:space="0"/>
              <w:right w:val="single" w:color="auto" w:sz="4" w:space="0"/>
            </w:tcBorders>
            <w:textDirection w:val="tbRlV"/>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年度总体目标</w:t>
            </w:r>
          </w:p>
        </w:tc>
        <w:tc>
          <w:tcPr>
            <w:tcW w:w="5026" w:type="dxa"/>
            <w:gridSpan w:val="5"/>
            <w:tcBorders>
              <w:top w:val="single" w:color="auto" w:sz="4" w:space="0"/>
              <w:left w:val="nil"/>
              <w:bottom w:val="single" w:color="auto"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保障评审工作保质保量完成，不断提高财政评审效率，合理控制财政投资项目成本，提高财政资金使用效益。</w:t>
            </w:r>
          </w:p>
        </w:tc>
        <w:tc>
          <w:tcPr>
            <w:tcW w:w="4204" w:type="dxa"/>
            <w:gridSpan w:val="5"/>
            <w:tcBorders>
              <w:top w:val="single" w:color="auto" w:sz="4" w:space="0"/>
              <w:left w:val="nil"/>
              <w:bottom w:val="single" w:color="auto" w:sz="4" w:space="0"/>
              <w:right w:val="single" w:color="000000"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41" w:hRule="atLeast"/>
          <w:jc w:val="center"/>
        </w:trPr>
        <w:tc>
          <w:tcPr>
            <w:tcW w:w="712"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年度绩效指标</w:t>
            </w:r>
          </w:p>
        </w:tc>
        <w:tc>
          <w:tcPr>
            <w:tcW w:w="635"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一级指标</w:t>
            </w:r>
          </w:p>
        </w:tc>
        <w:tc>
          <w:tcPr>
            <w:tcW w:w="809"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二级指标</w:t>
            </w:r>
          </w:p>
        </w:tc>
        <w:tc>
          <w:tcPr>
            <w:tcW w:w="1487"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三级指标</w:t>
            </w:r>
          </w:p>
        </w:tc>
        <w:tc>
          <w:tcPr>
            <w:tcW w:w="550"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分值</w:t>
            </w:r>
          </w:p>
        </w:tc>
        <w:tc>
          <w:tcPr>
            <w:tcW w:w="1545"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年度指标值</w:t>
            </w:r>
            <w:r>
              <w:rPr>
                <w:rFonts w:ascii="宋体" w:hAnsi="宋体" w:cs="宋体"/>
                <w:color w:val="000000"/>
                <w:kern w:val="0"/>
                <w:sz w:val="20"/>
                <w:szCs w:val="20"/>
              </w:rPr>
              <w:t xml:space="preserve">(A)  </w:t>
            </w:r>
          </w:p>
        </w:tc>
        <w:tc>
          <w:tcPr>
            <w:tcW w:w="1444"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全年实际值</w:t>
            </w:r>
            <w:r>
              <w:rPr>
                <w:rFonts w:ascii="宋体" w:hAnsi="宋体" w:cs="宋体"/>
                <w:color w:val="000000"/>
                <w:kern w:val="0"/>
                <w:sz w:val="20"/>
                <w:szCs w:val="20"/>
              </w:rPr>
              <w:t xml:space="preserve">(B) </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得分</w:t>
            </w:r>
          </w:p>
        </w:tc>
        <w:tc>
          <w:tcPr>
            <w:tcW w:w="2229" w:type="dxa"/>
            <w:gridSpan w:val="3"/>
            <w:tcBorders>
              <w:top w:val="single" w:color="auto" w:sz="4" w:space="0"/>
              <w:left w:val="nil"/>
              <w:bottom w:val="single" w:color="auto"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未完成原因分析</w:t>
            </w:r>
          </w:p>
        </w:tc>
      </w:tr>
      <w:tr>
        <w:tblPrEx>
          <w:tblCellMar>
            <w:top w:w="0" w:type="dxa"/>
            <w:left w:w="108" w:type="dxa"/>
            <w:bottom w:w="0" w:type="dxa"/>
            <w:right w:w="108" w:type="dxa"/>
          </w:tblCellMar>
        </w:tblPrEx>
        <w:trPr>
          <w:trHeight w:val="312" w:hRule="atLeast"/>
          <w:jc w:val="center"/>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63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产</w:t>
            </w:r>
            <w:r>
              <w:rPr>
                <w:rFonts w:ascii="宋体"/>
                <w:kern w:val="0"/>
                <w:sz w:val="20"/>
                <w:szCs w:val="20"/>
              </w:rPr>
              <w:br w:type="textWrapping"/>
            </w:r>
            <w:r>
              <w:rPr>
                <w:rFonts w:hint="eastAsia" w:ascii="宋体" w:hAnsi="宋体" w:cs="宋体"/>
                <w:kern w:val="0"/>
                <w:sz w:val="20"/>
                <w:szCs w:val="20"/>
              </w:rPr>
              <w:t>出</w:t>
            </w:r>
            <w:r>
              <w:rPr>
                <w:rFonts w:ascii="宋体"/>
                <w:kern w:val="0"/>
                <w:sz w:val="20"/>
                <w:szCs w:val="20"/>
              </w:rPr>
              <w:br w:type="textWrapping"/>
            </w:r>
            <w:r>
              <w:rPr>
                <w:rFonts w:hint="eastAsia" w:ascii="宋体" w:hAnsi="宋体" w:cs="宋体"/>
                <w:kern w:val="0"/>
                <w:sz w:val="20"/>
                <w:szCs w:val="20"/>
              </w:rPr>
              <w:t>指</w:t>
            </w:r>
            <w:r>
              <w:rPr>
                <w:rFonts w:ascii="宋体"/>
                <w:kern w:val="0"/>
                <w:sz w:val="20"/>
                <w:szCs w:val="20"/>
              </w:rPr>
              <w:br w:type="textWrapping"/>
            </w:r>
            <w:r>
              <w:rPr>
                <w:rFonts w:hint="eastAsia" w:ascii="宋体" w:hAnsi="宋体" w:cs="宋体"/>
                <w:kern w:val="0"/>
                <w:sz w:val="20"/>
                <w:szCs w:val="20"/>
              </w:rPr>
              <w:t>标</w:t>
            </w:r>
            <w:r>
              <w:rPr>
                <w:rFonts w:ascii="宋体" w:hAnsi="宋体" w:cs="宋体"/>
                <w:kern w:val="0"/>
                <w:sz w:val="20"/>
                <w:szCs w:val="20"/>
              </w:rPr>
              <w:t xml:space="preserve">                                                                                                                         (50</w:t>
            </w:r>
            <w:r>
              <w:rPr>
                <w:rFonts w:hint="eastAsia" w:ascii="宋体" w:hAnsi="宋体" w:cs="宋体"/>
                <w:kern w:val="0"/>
                <w:sz w:val="20"/>
                <w:szCs w:val="20"/>
              </w:rPr>
              <w:t>分</w:t>
            </w:r>
            <w:r>
              <w:rPr>
                <w:rFonts w:ascii="宋体" w:hAnsi="宋体" w:cs="宋体"/>
                <w:kern w:val="0"/>
                <w:sz w:val="20"/>
                <w:szCs w:val="20"/>
              </w:rPr>
              <w:t>)</w:t>
            </w:r>
          </w:p>
        </w:tc>
        <w:tc>
          <w:tcPr>
            <w:tcW w:w="8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数量指标</w:t>
            </w:r>
          </w:p>
        </w:tc>
        <w:tc>
          <w:tcPr>
            <w:tcW w:w="148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委托中介评审</w:t>
            </w:r>
            <w:r>
              <w:rPr>
                <w:rFonts w:ascii="宋体" w:hAnsi="宋体" w:cs="宋体"/>
                <w:color w:val="000000"/>
                <w:kern w:val="0"/>
                <w:sz w:val="20"/>
                <w:szCs w:val="20"/>
              </w:rPr>
              <w:t>PPP</w:t>
            </w:r>
            <w:r>
              <w:rPr>
                <w:rFonts w:hint="eastAsia" w:ascii="宋体" w:hAnsi="宋体" w:cs="宋体"/>
                <w:color w:val="000000"/>
                <w:kern w:val="0"/>
                <w:sz w:val="20"/>
                <w:szCs w:val="20"/>
              </w:rPr>
              <w:t>项目、财务决算项目（个）</w:t>
            </w:r>
          </w:p>
        </w:tc>
        <w:tc>
          <w:tcPr>
            <w:tcW w:w="55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5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5</w:t>
            </w:r>
          </w:p>
        </w:tc>
        <w:tc>
          <w:tcPr>
            <w:tcW w:w="144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40</w:t>
            </w:r>
          </w:p>
        </w:tc>
        <w:tc>
          <w:tcPr>
            <w:tcW w:w="5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20</w:t>
            </w:r>
          </w:p>
        </w:tc>
        <w:tc>
          <w:tcPr>
            <w:tcW w:w="2229" w:type="dxa"/>
            <w:gridSpan w:val="3"/>
            <w:vMerge w:val="restart"/>
            <w:tcBorders>
              <w:top w:val="single" w:color="auto" w:sz="4" w:space="0"/>
              <w:left w:val="single" w:color="auto" w:sz="4" w:space="0"/>
              <w:bottom w:val="single" w:color="000000"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37" w:hRule="atLeast"/>
          <w:jc w:val="center"/>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8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14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5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4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222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8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质量指标</w:t>
            </w:r>
          </w:p>
        </w:tc>
        <w:tc>
          <w:tcPr>
            <w:tcW w:w="148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中介审核项目的完成率</w:t>
            </w:r>
          </w:p>
        </w:tc>
        <w:tc>
          <w:tcPr>
            <w:tcW w:w="55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5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80%</w:t>
            </w:r>
          </w:p>
        </w:tc>
        <w:tc>
          <w:tcPr>
            <w:tcW w:w="144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90%</w:t>
            </w:r>
          </w:p>
        </w:tc>
        <w:tc>
          <w:tcPr>
            <w:tcW w:w="5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10</w:t>
            </w:r>
          </w:p>
        </w:tc>
        <w:tc>
          <w:tcPr>
            <w:tcW w:w="2229"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58" w:hRule="atLeast"/>
          <w:jc w:val="center"/>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8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14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5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4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222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8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时效指标</w:t>
            </w:r>
          </w:p>
        </w:tc>
        <w:tc>
          <w:tcPr>
            <w:tcW w:w="148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各项工作年内完成</w:t>
            </w:r>
          </w:p>
        </w:tc>
        <w:tc>
          <w:tcPr>
            <w:tcW w:w="55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5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12</w:t>
            </w:r>
            <w:r>
              <w:rPr>
                <w:rFonts w:hint="eastAsia" w:ascii="宋体" w:hAnsi="宋体" w:cs="宋体"/>
                <w:color w:val="000000"/>
                <w:kern w:val="0"/>
                <w:sz w:val="20"/>
                <w:szCs w:val="20"/>
              </w:rPr>
              <w:t>月底前</w:t>
            </w:r>
          </w:p>
        </w:tc>
        <w:tc>
          <w:tcPr>
            <w:tcW w:w="144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12</w:t>
            </w:r>
            <w:r>
              <w:rPr>
                <w:rFonts w:hint="eastAsia" w:ascii="宋体" w:hAnsi="宋体" w:cs="宋体"/>
                <w:color w:val="000000"/>
                <w:kern w:val="0"/>
                <w:sz w:val="20"/>
                <w:szCs w:val="20"/>
              </w:rPr>
              <w:t>月底</w:t>
            </w:r>
          </w:p>
        </w:tc>
        <w:tc>
          <w:tcPr>
            <w:tcW w:w="5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8</w:t>
            </w:r>
          </w:p>
        </w:tc>
        <w:tc>
          <w:tcPr>
            <w:tcW w:w="2229"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58" w:hRule="atLeast"/>
          <w:jc w:val="center"/>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8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14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5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4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222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8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成本指标</w:t>
            </w:r>
          </w:p>
        </w:tc>
        <w:tc>
          <w:tcPr>
            <w:tcW w:w="148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预算控制率</w:t>
            </w:r>
          </w:p>
        </w:tc>
        <w:tc>
          <w:tcPr>
            <w:tcW w:w="55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545"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100%</w:t>
            </w:r>
            <w:r>
              <w:rPr>
                <w:rFonts w:hint="eastAsia" w:ascii="宋体" w:hAnsi="宋体" w:cs="宋体"/>
                <w:color w:val="000000"/>
                <w:kern w:val="0"/>
                <w:sz w:val="20"/>
                <w:szCs w:val="20"/>
              </w:rPr>
              <w:t>以内</w:t>
            </w:r>
          </w:p>
        </w:tc>
        <w:tc>
          <w:tcPr>
            <w:tcW w:w="1444"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100%</w:t>
            </w:r>
          </w:p>
        </w:tc>
        <w:tc>
          <w:tcPr>
            <w:tcW w:w="5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10</w:t>
            </w:r>
          </w:p>
        </w:tc>
        <w:tc>
          <w:tcPr>
            <w:tcW w:w="2229"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58" w:hRule="atLeast"/>
          <w:jc w:val="center"/>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8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14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5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4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222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63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效</w:t>
            </w:r>
            <w:r>
              <w:rPr>
                <w:rFonts w:ascii="宋体"/>
                <w:kern w:val="0"/>
                <w:sz w:val="20"/>
                <w:szCs w:val="20"/>
              </w:rPr>
              <w:br w:type="textWrapping"/>
            </w:r>
            <w:r>
              <w:rPr>
                <w:rFonts w:hint="eastAsia" w:ascii="宋体" w:hAnsi="宋体" w:cs="宋体"/>
                <w:kern w:val="0"/>
                <w:sz w:val="20"/>
                <w:szCs w:val="20"/>
              </w:rPr>
              <w:t>益</w:t>
            </w:r>
            <w:r>
              <w:rPr>
                <w:rFonts w:ascii="宋体"/>
                <w:kern w:val="0"/>
                <w:sz w:val="20"/>
                <w:szCs w:val="20"/>
              </w:rPr>
              <w:br w:type="textWrapping"/>
            </w:r>
            <w:r>
              <w:rPr>
                <w:rFonts w:hint="eastAsia" w:ascii="宋体" w:hAnsi="宋体" w:cs="宋体"/>
                <w:kern w:val="0"/>
                <w:sz w:val="20"/>
                <w:szCs w:val="20"/>
              </w:rPr>
              <w:t>指</w:t>
            </w:r>
            <w:r>
              <w:rPr>
                <w:rFonts w:ascii="宋体"/>
                <w:kern w:val="0"/>
                <w:sz w:val="20"/>
                <w:szCs w:val="20"/>
              </w:rPr>
              <w:br w:type="textWrapping"/>
            </w:r>
            <w:r>
              <w:rPr>
                <w:rFonts w:hint="eastAsia" w:ascii="宋体" w:hAnsi="宋体" w:cs="宋体"/>
                <w:kern w:val="0"/>
                <w:sz w:val="20"/>
                <w:szCs w:val="20"/>
              </w:rPr>
              <w:t>标</w:t>
            </w:r>
            <w:r>
              <w:rPr>
                <w:rFonts w:ascii="宋体" w:hAnsi="宋体" w:cs="宋体"/>
                <w:kern w:val="0"/>
                <w:sz w:val="20"/>
                <w:szCs w:val="20"/>
              </w:rPr>
              <w:t xml:space="preserve">                                                                                                                           (30</w:t>
            </w:r>
            <w:r>
              <w:rPr>
                <w:rFonts w:hint="eastAsia" w:ascii="宋体" w:hAnsi="宋体" w:cs="宋体"/>
                <w:kern w:val="0"/>
                <w:sz w:val="20"/>
                <w:szCs w:val="20"/>
              </w:rPr>
              <w:t>分</w:t>
            </w:r>
            <w:r>
              <w:rPr>
                <w:rFonts w:ascii="宋体" w:hAnsi="宋体" w:cs="宋体"/>
                <w:kern w:val="0"/>
                <w:sz w:val="20"/>
                <w:szCs w:val="20"/>
              </w:rPr>
              <w:t>)</w:t>
            </w:r>
          </w:p>
        </w:tc>
        <w:tc>
          <w:tcPr>
            <w:tcW w:w="8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经济效益</w:t>
            </w:r>
            <w:r>
              <w:rPr>
                <w:rFonts w:ascii="宋体"/>
                <w:kern w:val="0"/>
                <w:sz w:val="20"/>
                <w:szCs w:val="20"/>
              </w:rPr>
              <w:br w:type="textWrapping"/>
            </w:r>
            <w:r>
              <w:rPr>
                <w:rFonts w:hint="eastAsia" w:ascii="宋体" w:hAnsi="宋体" w:cs="宋体"/>
                <w:kern w:val="0"/>
                <w:sz w:val="20"/>
                <w:szCs w:val="20"/>
              </w:rPr>
              <w:t>指标</w:t>
            </w:r>
          </w:p>
        </w:tc>
        <w:tc>
          <w:tcPr>
            <w:tcW w:w="148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55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5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44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5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2229"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28" w:hRule="atLeast"/>
          <w:jc w:val="center"/>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8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14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5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4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222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8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社会效益</w:t>
            </w:r>
            <w:r>
              <w:rPr>
                <w:rFonts w:ascii="宋体"/>
                <w:kern w:val="0"/>
                <w:sz w:val="20"/>
                <w:szCs w:val="20"/>
              </w:rPr>
              <w:br w:type="textWrapping"/>
            </w:r>
            <w:r>
              <w:rPr>
                <w:rFonts w:hint="eastAsia" w:ascii="宋体" w:hAnsi="宋体" w:cs="宋体"/>
                <w:kern w:val="0"/>
                <w:sz w:val="20"/>
                <w:szCs w:val="20"/>
              </w:rPr>
              <w:t>指标</w:t>
            </w:r>
          </w:p>
        </w:tc>
        <w:tc>
          <w:tcPr>
            <w:tcW w:w="148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提高财政资金使用效益，促进经济社会发展</w:t>
            </w:r>
          </w:p>
        </w:tc>
        <w:tc>
          <w:tcPr>
            <w:tcW w:w="55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5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优</w:t>
            </w:r>
          </w:p>
        </w:tc>
        <w:tc>
          <w:tcPr>
            <w:tcW w:w="144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优</w:t>
            </w:r>
          </w:p>
        </w:tc>
        <w:tc>
          <w:tcPr>
            <w:tcW w:w="5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27</w:t>
            </w:r>
          </w:p>
        </w:tc>
        <w:tc>
          <w:tcPr>
            <w:tcW w:w="2229"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37" w:hRule="atLeast"/>
          <w:jc w:val="center"/>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8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14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5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4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222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8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生态效益</w:t>
            </w:r>
            <w:r>
              <w:rPr>
                <w:rFonts w:ascii="宋体"/>
                <w:kern w:val="0"/>
                <w:sz w:val="20"/>
                <w:szCs w:val="20"/>
              </w:rPr>
              <w:br w:type="textWrapping"/>
            </w:r>
            <w:r>
              <w:rPr>
                <w:rFonts w:hint="eastAsia" w:ascii="宋体" w:hAnsi="宋体" w:cs="宋体"/>
                <w:kern w:val="0"/>
                <w:sz w:val="20"/>
                <w:szCs w:val="20"/>
              </w:rPr>
              <w:t>指标</w:t>
            </w:r>
          </w:p>
        </w:tc>
        <w:tc>
          <w:tcPr>
            <w:tcW w:w="148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55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5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44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5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2229"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2" w:hRule="atLeast"/>
          <w:jc w:val="center"/>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8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14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5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4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222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8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可持续影响指标</w:t>
            </w:r>
          </w:p>
        </w:tc>
        <w:tc>
          <w:tcPr>
            <w:tcW w:w="148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55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5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44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5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2229"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58" w:hRule="atLeast"/>
          <w:jc w:val="center"/>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8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20"/>
                <w:szCs w:val="20"/>
              </w:rPr>
            </w:pPr>
          </w:p>
        </w:tc>
        <w:tc>
          <w:tcPr>
            <w:tcW w:w="14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5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4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222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373" w:hRule="atLeast"/>
          <w:jc w:val="center"/>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63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r>
              <w:rPr>
                <w:rFonts w:ascii="宋体" w:hAnsi="宋体" w:cs="宋体"/>
                <w:kern w:val="0"/>
                <w:sz w:val="18"/>
                <w:szCs w:val="18"/>
              </w:rPr>
              <w:t>10</w:t>
            </w:r>
            <w:r>
              <w:rPr>
                <w:rFonts w:hint="eastAsia" w:ascii="宋体" w:hAnsi="宋体" w:cs="宋体"/>
                <w:kern w:val="0"/>
                <w:sz w:val="18"/>
                <w:szCs w:val="18"/>
              </w:rPr>
              <w:t>分）</w:t>
            </w:r>
          </w:p>
        </w:tc>
        <w:tc>
          <w:tcPr>
            <w:tcW w:w="8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服务对象满意度指标</w:t>
            </w:r>
          </w:p>
        </w:tc>
        <w:tc>
          <w:tcPr>
            <w:tcW w:w="1487"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项目建设单位满意度</w:t>
            </w:r>
          </w:p>
        </w:tc>
        <w:tc>
          <w:tcPr>
            <w:tcW w:w="55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c>
          <w:tcPr>
            <w:tcW w:w="15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优</w:t>
            </w:r>
          </w:p>
        </w:tc>
        <w:tc>
          <w:tcPr>
            <w:tcW w:w="144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优</w:t>
            </w:r>
          </w:p>
        </w:tc>
        <w:tc>
          <w:tcPr>
            <w:tcW w:w="53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8</w:t>
            </w:r>
          </w:p>
        </w:tc>
        <w:tc>
          <w:tcPr>
            <w:tcW w:w="2229"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77" w:hRule="atLeast"/>
          <w:jc w:val="center"/>
        </w:trPr>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8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14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5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14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5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222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462" w:hRule="atLeast"/>
          <w:jc w:val="center"/>
        </w:trPr>
        <w:tc>
          <w:tcPr>
            <w:tcW w:w="2156"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绩效目标执行情况得分</w:t>
            </w:r>
          </w:p>
        </w:tc>
        <w:tc>
          <w:tcPr>
            <w:tcW w:w="1487"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93</w:t>
            </w:r>
          </w:p>
        </w:tc>
        <w:tc>
          <w:tcPr>
            <w:tcW w:w="6299" w:type="dxa"/>
            <w:gridSpan w:val="7"/>
            <w:tcBorders>
              <w:top w:val="nil"/>
              <w:left w:val="nil"/>
              <w:bottom w:val="single" w:color="auto" w:sz="4" w:space="0"/>
              <w:right w:val="single" w:color="000000"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绩效自评得分</w:t>
            </w:r>
            <w:r>
              <w:rPr>
                <w:rFonts w:ascii="宋体" w:hAnsi="宋体" w:cs="宋体"/>
                <w:color w:val="000000"/>
                <w:kern w:val="0"/>
                <w:sz w:val="20"/>
                <w:szCs w:val="20"/>
              </w:rPr>
              <w:t>=</w:t>
            </w:r>
            <w:r>
              <w:rPr>
                <w:rFonts w:hint="eastAsia" w:ascii="宋体" w:hAnsi="宋体" w:cs="宋体"/>
                <w:color w:val="000000"/>
                <w:kern w:val="0"/>
                <w:sz w:val="20"/>
                <w:szCs w:val="20"/>
              </w:rPr>
              <w:t>项目资金执行情况得分</w:t>
            </w:r>
            <w:r>
              <w:rPr>
                <w:rFonts w:ascii="宋体" w:hAnsi="宋体" w:cs="宋体"/>
                <w:color w:val="000000"/>
                <w:kern w:val="0"/>
                <w:sz w:val="20"/>
                <w:szCs w:val="20"/>
              </w:rPr>
              <w:t>+</w:t>
            </w:r>
            <w:r>
              <w:rPr>
                <w:rFonts w:hint="eastAsia" w:ascii="宋体" w:hAnsi="宋体" w:cs="宋体"/>
                <w:color w:val="000000"/>
                <w:kern w:val="0"/>
                <w:sz w:val="20"/>
                <w:szCs w:val="20"/>
              </w:rPr>
              <w:t>年度绩效指标得分</w:t>
            </w:r>
          </w:p>
        </w:tc>
      </w:tr>
      <w:tr>
        <w:tblPrEx>
          <w:tblCellMar>
            <w:top w:w="0" w:type="dxa"/>
            <w:left w:w="108" w:type="dxa"/>
            <w:bottom w:w="0" w:type="dxa"/>
            <w:right w:w="108" w:type="dxa"/>
          </w:tblCellMar>
        </w:tblPrEx>
        <w:trPr>
          <w:trHeight w:val="477" w:hRule="atLeast"/>
          <w:jc w:val="center"/>
        </w:trPr>
        <w:tc>
          <w:tcPr>
            <w:tcW w:w="2156" w:type="dxa"/>
            <w:gridSpan w:val="3"/>
            <w:vMerge w:val="restart"/>
            <w:tcBorders>
              <w:top w:val="single" w:color="auto" w:sz="4" w:space="0"/>
              <w:left w:val="single" w:color="auto" w:sz="4" w:space="0"/>
              <w:bottom w:val="single" w:color="000000" w:sz="4" w:space="0"/>
              <w:right w:val="single" w:color="000000" w:sz="4" w:space="0"/>
            </w:tcBorders>
            <w:noWrap/>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绩效自评总分</w:t>
            </w:r>
          </w:p>
        </w:tc>
        <w:tc>
          <w:tcPr>
            <w:tcW w:w="1487"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91.5</w:t>
            </w:r>
          </w:p>
        </w:tc>
        <w:tc>
          <w:tcPr>
            <w:tcW w:w="209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其中：绩效目标执行情况得分</w:t>
            </w:r>
          </w:p>
        </w:tc>
        <w:tc>
          <w:tcPr>
            <w:tcW w:w="1444" w:type="dxa"/>
            <w:tcBorders>
              <w:top w:val="nil"/>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绩效目标评分</w:t>
            </w:r>
          </w:p>
        </w:tc>
        <w:tc>
          <w:tcPr>
            <w:tcW w:w="2760" w:type="dxa"/>
            <w:gridSpan w:val="4"/>
            <w:vMerge w:val="restart"/>
            <w:tcBorders>
              <w:top w:val="nil"/>
              <w:left w:val="nil"/>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绩效自评总分</w:t>
            </w:r>
            <w:r>
              <w:rPr>
                <w:rFonts w:ascii="宋体" w:hAnsi="宋体" w:cs="宋体"/>
                <w:color w:val="000000"/>
                <w:kern w:val="0"/>
                <w:sz w:val="20"/>
                <w:szCs w:val="20"/>
              </w:rPr>
              <w:t xml:space="preserve">= </w:t>
            </w:r>
            <w:r>
              <w:rPr>
                <w:rFonts w:hint="eastAsia" w:ascii="宋体" w:hAnsi="宋体" w:cs="宋体"/>
                <w:color w:val="000000"/>
                <w:kern w:val="0"/>
                <w:sz w:val="20"/>
                <w:szCs w:val="20"/>
              </w:rPr>
              <w:t>绩效目标执行情况得分</w:t>
            </w:r>
            <w:r>
              <w:rPr>
                <w:rFonts w:ascii="宋体" w:hAnsi="宋体" w:cs="宋体"/>
                <w:color w:val="000000"/>
                <w:kern w:val="0"/>
                <w:sz w:val="20"/>
                <w:szCs w:val="20"/>
              </w:rPr>
              <w:t>*70%+</w:t>
            </w:r>
            <w:r>
              <w:rPr>
                <w:rFonts w:hint="eastAsia" w:ascii="宋体" w:hAnsi="宋体" w:cs="宋体"/>
                <w:color w:val="000000"/>
                <w:kern w:val="0"/>
                <w:sz w:val="20"/>
                <w:szCs w:val="20"/>
              </w:rPr>
              <w:t>绩效目标评分</w:t>
            </w:r>
            <w:r>
              <w:rPr>
                <w:rFonts w:ascii="宋体" w:hAnsi="宋体" w:cs="宋体"/>
                <w:color w:val="000000"/>
                <w:kern w:val="0"/>
                <w:sz w:val="20"/>
                <w:szCs w:val="20"/>
              </w:rPr>
              <w:t>*30%</w:t>
            </w:r>
          </w:p>
        </w:tc>
      </w:tr>
      <w:tr>
        <w:tblPrEx>
          <w:tblCellMar>
            <w:top w:w="0" w:type="dxa"/>
            <w:left w:w="108" w:type="dxa"/>
            <w:bottom w:w="0" w:type="dxa"/>
            <w:right w:w="108" w:type="dxa"/>
          </w:tblCellMar>
        </w:tblPrEx>
        <w:trPr>
          <w:trHeight w:val="418" w:hRule="atLeast"/>
          <w:jc w:val="center"/>
        </w:trPr>
        <w:tc>
          <w:tcPr>
            <w:tcW w:w="215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b/>
                <w:bCs/>
                <w:color w:val="000000"/>
                <w:kern w:val="0"/>
                <w:sz w:val="18"/>
                <w:szCs w:val="18"/>
              </w:rPr>
            </w:pPr>
          </w:p>
        </w:tc>
        <w:tc>
          <w:tcPr>
            <w:tcW w:w="14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0"/>
                <w:szCs w:val="20"/>
              </w:rPr>
            </w:pPr>
          </w:p>
        </w:tc>
        <w:tc>
          <w:tcPr>
            <w:tcW w:w="209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color w:val="000000"/>
                <w:kern w:val="0"/>
                <w:sz w:val="20"/>
                <w:szCs w:val="20"/>
              </w:rPr>
            </w:pPr>
            <w:r>
              <w:rPr>
                <w:rFonts w:ascii="宋体" w:hAnsi="宋体" w:cs="宋体"/>
                <w:color w:val="000000"/>
                <w:kern w:val="0"/>
                <w:sz w:val="20"/>
                <w:szCs w:val="20"/>
              </w:rPr>
              <w:t>93</w:t>
            </w:r>
          </w:p>
        </w:tc>
        <w:tc>
          <w:tcPr>
            <w:tcW w:w="1444" w:type="dxa"/>
            <w:tcBorders>
              <w:top w:val="nil"/>
              <w:left w:val="nil"/>
              <w:bottom w:val="single" w:color="auto" w:sz="4" w:space="0"/>
              <w:right w:val="single" w:color="auto" w:sz="4" w:space="0"/>
            </w:tcBorders>
            <w:noWrap/>
            <w:vAlign w:val="center"/>
          </w:tcPr>
          <w:p>
            <w:pPr>
              <w:widowControl/>
              <w:jc w:val="right"/>
              <w:rPr>
                <w:rFonts w:ascii="宋体"/>
                <w:color w:val="000000"/>
                <w:kern w:val="0"/>
                <w:sz w:val="20"/>
                <w:szCs w:val="20"/>
              </w:rPr>
            </w:pPr>
            <w:r>
              <w:rPr>
                <w:rFonts w:ascii="宋体" w:hAnsi="宋体" w:cs="宋体"/>
                <w:color w:val="000000"/>
                <w:kern w:val="0"/>
                <w:sz w:val="20"/>
                <w:szCs w:val="20"/>
              </w:rPr>
              <w:t>88</w:t>
            </w:r>
          </w:p>
        </w:tc>
        <w:tc>
          <w:tcPr>
            <w:tcW w:w="2760" w:type="dxa"/>
            <w:gridSpan w:val="4"/>
            <w:vMerge w:val="continue"/>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283" w:hRule="atLeast"/>
          <w:jc w:val="center"/>
        </w:trPr>
        <w:tc>
          <w:tcPr>
            <w:tcW w:w="712" w:type="dxa"/>
            <w:tcBorders>
              <w:top w:val="nil"/>
              <w:left w:val="nil"/>
              <w:bottom w:val="nil"/>
              <w:right w:val="nil"/>
            </w:tcBorders>
            <w:noWrap/>
            <w:vAlign w:val="center"/>
          </w:tcPr>
          <w:p>
            <w:pPr>
              <w:widowControl/>
              <w:jc w:val="center"/>
              <w:rPr>
                <w:rFonts w:ascii="宋体"/>
                <w:b/>
                <w:bCs/>
                <w:color w:val="000000"/>
                <w:kern w:val="0"/>
                <w:sz w:val="24"/>
                <w:szCs w:val="24"/>
              </w:rPr>
            </w:pPr>
          </w:p>
        </w:tc>
        <w:tc>
          <w:tcPr>
            <w:tcW w:w="3481" w:type="dxa"/>
            <w:gridSpan w:val="4"/>
            <w:tcBorders>
              <w:top w:val="nil"/>
              <w:left w:val="nil"/>
              <w:bottom w:val="nil"/>
              <w:right w:val="nil"/>
            </w:tcBorders>
            <w:noWrap/>
            <w:vAlign w:val="center"/>
          </w:tcPr>
          <w:p>
            <w:pPr>
              <w:widowControl/>
              <w:jc w:val="left"/>
              <w:rPr>
                <w:rFonts w:ascii="宋体"/>
                <w:color w:val="000000"/>
                <w:kern w:val="0"/>
                <w:sz w:val="18"/>
                <w:szCs w:val="18"/>
              </w:rPr>
            </w:pPr>
            <w:r>
              <w:rPr>
                <w:rFonts w:hint="eastAsia" w:ascii="宋体" w:hAnsi="宋体" w:cs="宋体"/>
                <w:color w:val="000000"/>
                <w:kern w:val="0"/>
                <w:sz w:val="18"/>
                <w:szCs w:val="18"/>
              </w:rPr>
              <w:t>填报人：</w:t>
            </w:r>
          </w:p>
        </w:tc>
        <w:tc>
          <w:tcPr>
            <w:tcW w:w="4276" w:type="dxa"/>
            <w:gridSpan w:val="4"/>
            <w:tcBorders>
              <w:top w:val="nil"/>
              <w:left w:val="nil"/>
              <w:bottom w:val="nil"/>
              <w:right w:val="nil"/>
            </w:tcBorders>
            <w:noWrap/>
            <w:vAlign w:val="center"/>
          </w:tcPr>
          <w:p>
            <w:pPr>
              <w:widowControl/>
              <w:jc w:val="left"/>
              <w:rPr>
                <w:rFonts w:ascii="宋体"/>
                <w:color w:val="000000"/>
                <w:kern w:val="0"/>
                <w:sz w:val="18"/>
                <w:szCs w:val="18"/>
              </w:rPr>
            </w:pPr>
            <w:r>
              <w:rPr>
                <w:rFonts w:hint="eastAsia" w:ascii="宋体" w:hAnsi="宋体" w:cs="宋体"/>
                <w:color w:val="000000"/>
                <w:kern w:val="0"/>
                <w:sz w:val="18"/>
                <w:szCs w:val="18"/>
              </w:rPr>
              <w:t>联系电话：</w:t>
            </w:r>
          </w:p>
        </w:tc>
        <w:tc>
          <w:tcPr>
            <w:tcW w:w="448" w:type="dxa"/>
            <w:tcBorders>
              <w:top w:val="nil"/>
              <w:left w:val="nil"/>
              <w:bottom w:val="nil"/>
              <w:right w:val="nil"/>
            </w:tcBorders>
            <w:noWrap/>
            <w:vAlign w:val="center"/>
          </w:tcPr>
          <w:p>
            <w:pPr>
              <w:widowControl/>
              <w:jc w:val="left"/>
              <w:rPr>
                <w:rFonts w:ascii="宋体"/>
                <w:color w:val="000000"/>
                <w:kern w:val="0"/>
                <w:sz w:val="22"/>
              </w:rPr>
            </w:pPr>
          </w:p>
        </w:tc>
        <w:tc>
          <w:tcPr>
            <w:tcW w:w="1025" w:type="dxa"/>
            <w:tcBorders>
              <w:top w:val="nil"/>
              <w:left w:val="nil"/>
              <w:bottom w:val="nil"/>
              <w:right w:val="nil"/>
            </w:tcBorders>
            <w:noWrap/>
            <w:vAlign w:val="center"/>
          </w:tcPr>
          <w:p>
            <w:pPr>
              <w:widowControl/>
              <w:jc w:val="left"/>
              <w:rPr>
                <w:rFonts w:ascii="宋体"/>
                <w:color w:val="000000"/>
                <w:kern w:val="0"/>
                <w:sz w:val="24"/>
                <w:szCs w:val="24"/>
              </w:rPr>
            </w:pPr>
          </w:p>
        </w:tc>
      </w:tr>
      <w:tr>
        <w:tblPrEx>
          <w:tblCellMar>
            <w:top w:w="0" w:type="dxa"/>
            <w:left w:w="108" w:type="dxa"/>
            <w:bottom w:w="0" w:type="dxa"/>
            <w:right w:w="108" w:type="dxa"/>
          </w:tblCellMar>
        </w:tblPrEx>
        <w:trPr>
          <w:trHeight w:val="268" w:hRule="atLeast"/>
          <w:jc w:val="center"/>
        </w:trPr>
        <w:tc>
          <w:tcPr>
            <w:tcW w:w="9942" w:type="dxa"/>
            <w:gridSpan w:val="11"/>
            <w:tcBorders>
              <w:top w:val="nil"/>
              <w:left w:val="nil"/>
              <w:bottom w:val="nil"/>
              <w:right w:val="nil"/>
            </w:tcBorders>
            <w:noWrap/>
            <w:vAlign w:val="center"/>
          </w:tcPr>
          <w:p>
            <w:pPr>
              <w:widowControl/>
              <w:jc w:val="left"/>
              <w:rPr>
                <w:rFonts w:ascii="宋体"/>
                <w:color w:val="000000"/>
                <w:kern w:val="0"/>
                <w:sz w:val="20"/>
                <w:szCs w:val="20"/>
              </w:rPr>
            </w:pPr>
            <w:r>
              <w:rPr>
                <w:rFonts w:hint="eastAsia" w:ascii="宋体" w:hAnsi="宋体" w:cs="宋体"/>
                <w:color w:val="000000"/>
                <w:kern w:val="0"/>
                <w:sz w:val="20"/>
                <w:szCs w:val="20"/>
              </w:rPr>
              <w:t>注：</w:t>
            </w:r>
            <w:r>
              <w:rPr>
                <w:rFonts w:ascii="宋体" w:hAnsi="宋体" w:cs="宋体"/>
                <w:color w:val="000000"/>
                <w:kern w:val="0"/>
                <w:sz w:val="20"/>
                <w:szCs w:val="20"/>
              </w:rPr>
              <w:t>1.</w:t>
            </w:r>
            <w:r>
              <w:rPr>
                <w:rFonts w:hint="eastAsia" w:ascii="宋体" w:hAnsi="宋体" w:cs="宋体"/>
                <w:color w:val="000000"/>
                <w:kern w:val="0"/>
                <w:sz w:val="20"/>
                <w:szCs w:val="20"/>
              </w:rPr>
              <w:t>得分一档最高不能超过该指标分值上限；</w:t>
            </w:r>
            <w:r>
              <w:rPr>
                <w:rFonts w:ascii="宋体" w:hAnsi="宋体" w:cs="宋体"/>
                <w:color w:val="000000"/>
                <w:kern w:val="0"/>
                <w:sz w:val="20"/>
                <w:szCs w:val="20"/>
              </w:rPr>
              <w:t>2019</w:t>
            </w:r>
            <w:r>
              <w:rPr>
                <w:rFonts w:hint="eastAsia" w:ascii="宋体" w:hAnsi="宋体" w:cs="宋体"/>
                <w:color w:val="000000"/>
                <w:kern w:val="0"/>
                <w:sz w:val="20"/>
                <w:szCs w:val="20"/>
              </w:rPr>
              <w:t>年度项目支出绩效目标得分详见附件</w:t>
            </w:r>
            <w:r>
              <w:rPr>
                <w:rFonts w:ascii="宋体" w:hAnsi="宋体" w:cs="宋体"/>
                <w:color w:val="000000"/>
                <w:kern w:val="0"/>
                <w:sz w:val="20"/>
                <w:szCs w:val="20"/>
              </w:rPr>
              <w:t>3.</w:t>
            </w:r>
          </w:p>
        </w:tc>
      </w:tr>
      <w:tr>
        <w:tblPrEx>
          <w:tblCellMar>
            <w:top w:w="0" w:type="dxa"/>
            <w:left w:w="108" w:type="dxa"/>
            <w:bottom w:w="0" w:type="dxa"/>
            <w:right w:w="108" w:type="dxa"/>
          </w:tblCellMar>
        </w:tblPrEx>
        <w:trPr>
          <w:trHeight w:val="492" w:hRule="atLeast"/>
          <w:jc w:val="center"/>
        </w:trPr>
        <w:tc>
          <w:tcPr>
            <w:tcW w:w="9942" w:type="dxa"/>
            <w:gridSpan w:val="11"/>
            <w:tcBorders>
              <w:top w:val="nil"/>
              <w:left w:val="nil"/>
              <w:bottom w:val="nil"/>
              <w:right w:val="nil"/>
            </w:tcBorders>
            <w:vAlign w:val="center"/>
          </w:tcPr>
          <w:p>
            <w:pPr>
              <w:widowControl/>
              <w:jc w:val="left"/>
              <w:rPr>
                <w:rFonts w:ascii="宋体"/>
                <w:color w:val="000000"/>
                <w:kern w:val="0"/>
                <w:sz w:val="20"/>
                <w:szCs w:val="20"/>
              </w:rPr>
            </w:pPr>
            <w:r>
              <w:rPr>
                <w:rFonts w:ascii="宋体" w:hAnsi="宋体" w:cs="宋体"/>
                <w:color w:val="000000"/>
                <w:kern w:val="0"/>
                <w:sz w:val="20"/>
                <w:szCs w:val="20"/>
              </w:rPr>
              <w:t xml:space="preserve">    2.</w:t>
            </w:r>
            <w:r>
              <w:rPr>
                <w:rFonts w:hint="eastAsia" w:ascii="宋体" w:hAnsi="宋体" w:cs="宋体"/>
                <w:color w:val="000000"/>
                <w:kern w:val="0"/>
                <w:sz w:val="20"/>
                <w:szCs w:val="20"/>
              </w:rPr>
              <w:t>定性指标根据指标完成情况分为：达成预期指标、部分达成预期指标并具有一定效果、未达成预期指标且效果较差三档，分别按照该指标对应分值区间</w:t>
            </w:r>
            <w:r>
              <w:rPr>
                <w:rFonts w:ascii="宋体" w:hAnsi="宋体" w:cs="宋体"/>
                <w:color w:val="000000"/>
                <w:kern w:val="0"/>
                <w:sz w:val="20"/>
                <w:szCs w:val="20"/>
              </w:rPr>
              <w:t>100-80%(</w:t>
            </w:r>
            <w:r>
              <w:rPr>
                <w:rFonts w:hint="eastAsia" w:ascii="宋体" w:hAnsi="宋体" w:cs="宋体"/>
                <w:color w:val="000000"/>
                <w:kern w:val="0"/>
                <w:sz w:val="20"/>
                <w:szCs w:val="20"/>
              </w:rPr>
              <w:t>含</w:t>
            </w:r>
            <w:r>
              <w:rPr>
                <w:rFonts w:ascii="宋体" w:hAnsi="宋体" w:cs="宋体"/>
                <w:color w:val="000000"/>
                <w:kern w:val="0"/>
                <w:sz w:val="20"/>
                <w:szCs w:val="20"/>
              </w:rPr>
              <w:t>80%)</w:t>
            </w:r>
            <w:r>
              <w:rPr>
                <w:rFonts w:hint="eastAsia" w:ascii="宋体" w:hAnsi="宋体" w:cs="宋体"/>
                <w:color w:val="000000"/>
                <w:kern w:val="0"/>
                <w:sz w:val="20"/>
                <w:szCs w:val="20"/>
              </w:rPr>
              <w:t>、</w:t>
            </w:r>
            <w:r>
              <w:rPr>
                <w:rFonts w:ascii="宋体" w:hAnsi="宋体" w:cs="宋体"/>
                <w:color w:val="000000"/>
                <w:kern w:val="0"/>
                <w:sz w:val="20"/>
                <w:szCs w:val="20"/>
              </w:rPr>
              <w:t>80-50%(</w:t>
            </w:r>
            <w:r>
              <w:rPr>
                <w:rFonts w:hint="eastAsia" w:ascii="宋体" w:hAnsi="宋体" w:cs="宋体"/>
                <w:color w:val="000000"/>
                <w:kern w:val="0"/>
                <w:sz w:val="20"/>
                <w:szCs w:val="20"/>
              </w:rPr>
              <w:t>含</w:t>
            </w:r>
            <w:r>
              <w:rPr>
                <w:rFonts w:ascii="宋体" w:hAnsi="宋体" w:cs="宋体"/>
                <w:color w:val="000000"/>
                <w:kern w:val="0"/>
                <w:sz w:val="20"/>
                <w:szCs w:val="20"/>
              </w:rPr>
              <w:t>50%)</w:t>
            </w:r>
            <w:r>
              <w:rPr>
                <w:rFonts w:hint="eastAsia" w:ascii="宋体" w:hAnsi="宋体" w:cs="宋体"/>
                <w:color w:val="000000"/>
                <w:kern w:val="0"/>
                <w:sz w:val="20"/>
                <w:szCs w:val="20"/>
              </w:rPr>
              <w:t>、</w:t>
            </w:r>
            <w:r>
              <w:rPr>
                <w:rFonts w:ascii="宋体" w:hAnsi="宋体" w:cs="宋体"/>
                <w:color w:val="000000"/>
                <w:kern w:val="0"/>
                <w:sz w:val="20"/>
                <w:szCs w:val="20"/>
              </w:rPr>
              <w:t>50-0%</w:t>
            </w:r>
            <w:r>
              <w:rPr>
                <w:rFonts w:hint="eastAsia" w:ascii="宋体" w:hAnsi="宋体" w:cs="宋体"/>
                <w:color w:val="000000"/>
                <w:kern w:val="0"/>
                <w:sz w:val="20"/>
                <w:szCs w:val="20"/>
              </w:rPr>
              <w:t>合理确定分值。</w:t>
            </w:r>
          </w:p>
        </w:tc>
      </w:tr>
      <w:tr>
        <w:tblPrEx>
          <w:tblCellMar>
            <w:top w:w="0" w:type="dxa"/>
            <w:left w:w="108" w:type="dxa"/>
            <w:bottom w:w="0" w:type="dxa"/>
            <w:right w:w="108" w:type="dxa"/>
          </w:tblCellMar>
        </w:tblPrEx>
        <w:trPr>
          <w:trHeight w:val="268" w:hRule="atLeast"/>
          <w:jc w:val="center"/>
        </w:trPr>
        <w:tc>
          <w:tcPr>
            <w:tcW w:w="9942" w:type="dxa"/>
            <w:gridSpan w:val="11"/>
            <w:tcBorders>
              <w:top w:val="nil"/>
              <w:left w:val="nil"/>
              <w:bottom w:val="nil"/>
              <w:right w:val="nil"/>
            </w:tcBorders>
            <w:noWrap/>
            <w:vAlign w:val="center"/>
          </w:tcPr>
          <w:p>
            <w:pPr>
              <w:widowControl/>
              <w:jc w:val="left"/>
              <w:rPr>
                <w:rFonts w:ascii="宋体"/>
                <w:color w:val="000000"/>
                <w:kern w:val="0"/>
                <w:sz w:val="20"/>
                <w:szCs w:val="20"/>
              </w:rPr>
            </w:pPr>
            <w:r>
              <w:rPr>
                <w:rFonts w:ascii="宋体" w:hAnsi="宋体" w:cs="宋体"/>
                <w:color w:val="000000"/>
                <w:kern w:val="0"/>
                <w:sz w:val="20"/>
                <w:szCs w:val="20"/>
              </w:rPr>
              <w:t xml:space="preserve">    3.</w:t>
            </w:r>
            <w:r>
              <w:rPr>
                <w:rFonts w:hint="eastAsia" w:ascii="宋体" w:hAnsi="宋体" w:cs="宋体"/>
                <w:color w:val="000000"/>
                <w:kern w:val="0"/>
                <w:sz w:val="20"/>
                <w:szCs w:val="20"/>
              </w:rPr>
              <w:t>请在“未完成原因分析”中说明偏离目标、不能完成目标的原因及拟采取的措施。若内容过多可以另附说明。</w:t>
            </w:r>
          </w:p>
        </w:tc>
      </w:tr>
    </w:tbl>
    <w:p>
      <w:pPr>
        <w:autoSpaceDE w:val="0"/>
        <w:autoSpaceDN w:val="0"/>
        <w:adjustRightInd w:val="0"/>
        <w:spacing w:line="580" w:lineRule="exact"/>
        <w:ind w:firstLine="640" w:firstLineChars="200"/>
        <w:jc w:val="left"/>
        <w:rPr>
          <w:rFonts w:ascii="仿宋_GB2312"/>
          <w:color w:val="000000"/>
          <w:sz w:val="32"/>
          <w:szCs w:val="32"/>
        </w:rPr>
      </w:pPr>
    </w:p>
    <w:p>
      <w:pPr>
        <w:autoSpaceDE w:val="0"/>
        <w:autoSpaceDN w:val="0"/>
        <w:adjustRightInd w:val="0"/>
        <w:spacing w:line="580" w:lineRule="exact"/>
        <w:ind w:firstLine="643" w:firstLineChars="200"/>
        <w:jc w:val="left"/>
        <w:rPr>
          <w:rFonts w:ascii="仿宋_GB2312" w:eastAsia="仿宋_GB2312"/>
          <w:b/>
          <w:bCs/>
          <w:kern w:val="0"/>
          <w:sz w:val="32"/>
          <w:szCs w:val="32"/>
        </w:rPr>
      </w:pPr>
      <w:r>
        <w:rPr>
          <w:rFonts w:hint="eastAsia" w:ascii="仿宋_GB2312" w:eastAsia="仿宋_GB2312" w:cs="仿宋_GB2312"/>
          <w:b/>
          <w:bCs/>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（一）机关运行经费支出情况。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年度单位机关运行经费支出</w:t>
      </w:r>
      <w:r>
        <w:rPr>
          <w:rFonts w:ascii="仿宋_GB2312" w:eastAsia="仿宋_GB2312" w:cs="仿宋_GB2312"/>
          <w:kern w:val="0"/>
          <w:sz w:val="32"/>
          <w:szCs w:val="32"/>
        </w:rPr>
        <w:t>40.02</w:t>
      </w:r>
      <w:r>
        <w:rPr>
          <w:rFonts w:hint="eastAsia" w:ascii="仿宋_GB2312" w:eastAsia="仿宋_GB2312" w:cs="仿宋_GB2312"/>
          <w:kern w:val="0"/>
          <w:sz w:val="32"/>
          <w:szCs w:val="32"/>
        </w:rPr>
        <w:t>万元，比</w:t>
      </w:r>
      <w:r>
        <w:rPr>
          <w:rFonts w:ascii="仿宋_GB2312" w:eastAsia="仿宋_GB2312" w:cs="仿宋_GB2312"/>
          <w:kern w:val="0"/>
          <w:sz w:val="32"/>
          <w:szCs w:val="32"/>
        </w:rPr>
        <w:t>2019</w:t>
      </w:r>
      <w:r>
        <w:rPr>
          <w:rFonts w:hint="eastAsia" w:ascii="仿宋_GB2312" w:eastAsia="仿宋_GB2312" w:cs="仿宋_GB2312"/>
          <w:kern w:val="0"/>
          <w:sz w:val="32"/>
          <w:szCs w:val="32"/>
        </w:rPr>
        <w:t>年增加</w:t>
      </w:r>
      <w:r>
        <w:rPr>
          <w:rFonts w:ascii="仿宋_GB2312" w:eastAsia="仿宋_GB2312" w:cs="仿宋_GB2312"/>
          <w:kern w:val="0"/>
          <w:sz w:val="32"/>
          <w:szCs w:val="32"/>
        </w:rPr>
        <w:t>12.08</w:t>
      </w:r>
      <w:r>
        <w:rPr>
          <w:rFonts w:hint="eastAsia" w:ascii="仿宋_GB2312" w:eastAsia="仿宋_GB2312" w:cs="仿宋_GB2312"/>
          <w:kern w:val="0"/>
          <w:sz w:val="32"/>
          <w:szCs w:val="32"/>
        </w:rPr>
        <w:t>万元，增长</w:t>
      </w:r>
      <w:r>
        <w:rPr>
          <w:rFonts w:ascii="仿宋_GB2312" w:eastAsia="仿宋_GB2312" w:cs="仿宋_GB2312"/>
          <w:kern w:val="0"/>
          <w:sz w:val="32"/>
          <w:szCs w:val="32"/>
        </w:rPr>
        <w:t>43.24 %</w:t>
      </w:r>
      <w:r>
        <w:rPr>
          <w:rFonts w:hint="eastAsia" w:ascii="仿宋_GB2312" w:eastAsia="仿宋_GB2312" w:cs="仿宋_GB2312"/>
          <w:kern w:val="0"/>
          <w:sz w:val="32"/>
          <w:szCs w:val="32"/>
        </w:rPr>
        <w:t>，增加原因为增加了其他交通费用，</w:t>
      </w:r>
      <w:r>
        <w:rPr>
          <w:rFonts w:ascii="仿宋_GB2312" w:eastAsia="仿宋_GB2312" w:cs="仿宋_GB2312"/>
          <w:kern w:val="0"/>
          <w:sz w:val="32"/>
          <w:szCs w:val="32"/>
        </w:rPr>
        <w:t>2019</w:t>
      </w:r>
      <w:r>
        <w:rPr>
          <w:rFonts w:hint="eastAsia" w:ascii="仿宋_GB2312" w:eastAsia="仿宋_GB2312" w:cs="仿宋_GB2312"/>
          <w:kern w:val="0"/>
          <w:sz w:val="32"/>
          <w:szCs w:val="32"/>
        </w:rPr>
        <w:t>年决算报表未在该科目体现。</w:t>
      </w:r>
    </w:p>
    <w:p>
      <w:pPr>
        <w:autoSpaceDE w:val="0"/>
        <w:autoSpaceDN w:val="0"/>
        <w:adjustRightInd w:val="0"/>
        <w:spacing w:line="58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（二）政府采购支出情况。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年度单位政府采购支出总额</w:t>
      </w:r>
      <w:r>
        <w:rPr>
          <w:rFonts w:ascii="仿宋_GB2312" w:eastAsia="仿宋_GB2312" w:cs="仿宋_GB2312"/>
          <w:kern w:val="0"/>
          <w:sz w:val="32"/>
          <w:szCs w:val="32"/>
        </w:rPr>
        <w:t>0.83</w:t>
      </w:r>
      <w:r>
        <w:rPr>
          <w:rFonts w:hint="eastAsia" w:ascii="仿宋_GB2312" w:eastAsia="仿宋_GB2312" w:cs="仿宋_GB2312"/>
          <w:kern w:val="0"/>
          <w:sz w:val="32"/>
          <w:szCs w:val="32"/>
        </w:rPr>
        <w:t>万元，其中：货物支出</w:t>
      </w:r>
      <w:r>
        <w:rPr>
          <w:rFonts w:ascii="仿宋_GB2312" w:eastAsia="仿宋_GB2312" w:cs="仿宋_GB2312"/>
          <w:kern w:val="0"/>
          <w:sz w:val="32"/>
          <w:szCs w:val="32"/>
        </w:rPr>
        <w:t>0.24</w:t>
      </w:r>
      <w:r>
        <w:rPr>
          <w:rFonts w:hint="eastAsia" w:ascii="仿宋_GB2312" w:eastAsia="仿宋_GB2312" w:cs="仿宋_GB2312"/>
          <w:kern w:val="0"/>
          <w:sz w:val="32"/>
          <w:szCs w:val="32"/>
        </w:rPr>
        <w:t>万元、服务支出</w:t>
      </w:r>
      <w:r>
        <w:rPr>
          <w:rFonts w:ascii="仿宋_GB2312" w:eastAsia="仿宋_GB2312" w:cs="仿宋_GB2312"/>
          <w:kern w:val="0"/>
          <w:sz w:val="32"/>
          <w:szCs w:val="32"/>
        </w:rPr>
        <w:t>0.59</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（三）国有资产占用情况。截至年末本单位无公务车辆；无单价</w:t>
      </w:r>
      <w:r>
        <w:rPr>
          <w:rFonts w:ascii="仿宋_GB2312" w:eastAsia="仿宋_GB2312" w:cs="仿宋_GB2312"/>
          <w:kern w:val="0"/>
          <w:sz w:val="32"/>
          <w:szCs w:val="32"/>
        </w:rPr>
        <w:t>50</w:t>
      </w:r>
      <w:r>
        <w:rPr>
          <w:rFonts w:hint="eastAsia" w:ascii="仿宋_GB2312" w:eastAsia="仿宋_GB2312" w:cs="仿宋_GB2312"/>
          <w:kern w:val="0"/>
          <w:sz w:val="32"/>
          <w:szCs w:val="32"/>
        </w:rPr>
        <w:t>万元以上通用设备，无单价</w:t>
      </w:r>
      <w:r>
        <w:rPr>
          <w:rFonts w:ascii="仿宋_GB2312" w:eastAsia="仿宋_GB2312" w:cs="仿宋_GB2312"/>
          <w:kern w:val="0"/>
          <w:sz w:val="32"/>
          <w:szCs w:val="32"/>
        </w:rPr>
        <w:t>100</w:t>
      </w:r>
      <w:r>
        <w:rPr>
          <w:rFonts w:hint="eastAsia" w:ascii="仿宋_GB2312" w:eastAsia="仿宋_GB2312" w:cs="仿宋_GB2312"/>
          <w:kern w:val="0"/>
          <w:sz w:val="32"/>
          <w:szCs w:val="32"/>
        </w:rPr>
        <w:t>万元以上专用设备。</w:t>
      </w:r>
      <w:r>
        <w:rPr>
          <w:rFonts w:ascii="仿宋_GB2312" w:eastAsia="仿宋_GB2312" w:cs="仿宋_GB2312"/>
          <w:kern w:val="0"/>
          <w:sz w:val="32"/>
          <w:szCs w:val="32"/>
        </w:rPr>
        <w:t xml:space="preserve"> </w:t>
      </w:r>
    </w:p>
    <w:p>
      <w:pPr>
        <w:spacing w:line="580" w:lineRule="exact"/>
        <w:ind w:firstLine="645"/>
        <w:rPr>
          <w:rFonts w:ascii="仿宋_GB2312" w:eastAsia="仿宋_GB2312"/>
          <w:b/>
          <w:bCs/>
          <w:sz w:val="32"/>
          <w:szCs w:val="32"/>
        </w:rPr>
      </w:pPr>
      <w:r>
        <w:rPr>
          <w:rFonts w:hint="eastAsia" w:ascii="仿宋_GB2312" w:eastAsia="仿宋_GB2312" w:cs="仿宋_GB2312"/>
          <w:b/>
          <w:bCs/>
          <w:sz w:val="32"/>
          <w:szCs w:val="32"/>
        </w:rPr>
        <w:t>第四部分：名词解释</w:t>
      </w:r>
    </w:p>
    <w:p>
      <w:pPr>
        <w:numPr>
          <w:ilvl w:val="0"/>
          <w:numId w:val="3"/>
        </w:numPr>
        <w:spacing w:line="580" w:lineRule="exact"/>
        <w:ind w:firstLine="645"/>
        <w:rPr>
          <w:rFonts w:ascii="仿宋_GB2312" w:eastAsia="仿宋_GB2312"/>
          <w:sz w:val="32"/>
          <w:szCs w:val="32"/>
        </w:rPr>
      </w:pPr>
      <w:r>
        <w:rPr>
          <w:rFonts w:hint="eastAsia" w:ascii="仿宋_GB2312" w:eastAsia="仿宋_GB2312" w:cs="仿宋_GB2312"/>
          <w:sz w:val="32"/>
          <w:szCs w:val="32"/>
        </w:rPr>
        <w:t>财政拨款收入：指市本级财政当年拨付的资金。</w:t>
      </w:r>
    </w:p>
    <w:p>
      <w:pPr>
        <w:numPr>
          <w:ilvl w:val="0"/>
          <w:numId w:val="3"/>
        </w:numPr>
        <w:spacing w:line="580" w:lineRule="exact"/>
        <w:ind w:firstLine="645"/>
        <w:rPr>
          <w:rFonts w:ascii="仿宋_GB2312" w:eastAsia="仿宋_GB2312" w:cs="仿宋_GB2312"/>
          <w:sz w:val="32"/>
          <w:szCs w:val="32"/>
        </w:rPr>
      </w:pPr>
      <w:r>
        <w:rPr>
          <w:rFonts w:hint="eastAsia" w:ascii="仿宋_GB2312" w:eastAsia="仿宋_GB2312" w:cs="仿宋_GB2312"/>
          <w:sz w:val="32"/>
          <w:szCs w:val="32"/>
        </w:rPr>
        <w:t>事业收入：指事业单位开展专业活动用辅助活动所取得的收入。如：</w:t>
      </w:r>
      <w:r>
        <w:rPr>
          <w:rFonts w:ascii="仿宋_GB2312" w:eastAsia="仿宋_GB2312" w:cs="仿宋_GB2312"/>
          <w:sz w:val="32"/>
          <w:szCs w:val="32"/>
        </w:rPr>
        <w:t>......</w:t>
      </w:r>
    </w:p>
    <w:p>
      <w:pPr>
        <w:numPr>
          <w:ilvl w:val="0"/>
          <w:numId w:val="3"/>
        </w:numPr>
        <w:spacing w:line="580" w:lineRule="exact"/>
        <w:ind w:firstLine="645"/>
        <w:rPr>
          <w:rFonts w:ascii="仿宋_GB2312" w:eastAsia="仿宋_GB2312"/>
          <w:sz w:val="32"/>
          <w:szCs w:val="32"/>
        </w:rPr>
      </w:pPr>
      <w:r>
        <w:rPr>
          <w:rFonts w:hint="eastAsia" w:ascii="仿宋_GB2312" w:eastAsia="仿宋_GB2312" w:cs="仿宋_GB2312"/>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cs="仿宋_GB2312"/>
          <w:sz w:val="32"/>
          <w:szCs w:val="32"/>
        </w:rPr>
      </w:pPr>
      <w:r>
        <w:rPr>
          <w:rFonts w:hint="eastAsia" w:ascii="仿宋_GB2312" w:eastAsia="仿宋_GB2312" w:cs="仿宋_GB2312"/>
          <w:sz w:val="32"/>
          <w:szCs w:val="32"/>
        </w:rPr>
        <w:t>其他收入：指除上述“财政拨款收入”、“事业收入”、“经营收入”等以外的收入。主要是：</w:t>
      </w:r>
      <w:r>
        <w:rPr>
          <w:rFonts w:ascii="仿宋_GB2312" w:eastAsia="仿宋_GB2312" w:cs="仿宋_GB2312"/>
          <w:sz w:val="32"/>
          <w:szCs w:val="32"/>
        </w:rPr>
        <w:t>......</w:t>
      </w:r>
    </w:p>
    <w:p>
      <w:pPr>
        <w:numPr>
          <w:ilvl w:val="0"/>
          <w:numId w:val="3"/>
        </w:numPr>
        <w:spacing w:line="580" w:lineRule="exact"/>
        <w:ind w:firstLine="645"/>
        <w:rPr>
          <w:rFonts w:ascii="仿宋_GB2312" w:eastAsia="仿宋_GB2312"/>
          <w:sz w:val="32"/>
          <w:szCs w:val="32"/>
        </w:rPr>
      </w:pPr>
      <w:r>
        <w:rPr>
          <w:rFonts w:hint="eastAsia" w:ascii="仿宋_GB2312" w:eastAsia="仿宋_GB2312" w:cs="仿宋_GB2312"/>
          <w:sz w:val="32"/>
          <w:szCs w:val="32"/>
        </w:rPr>
        <w:t>使用非财政拨款结余：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sz w:val="32"/>
          <w:szCs w:val="32"/>
        </w:rPr>
      </w:pPr>
      <w:r>
        <w:rPr>
          <w:rFonts w:hint="eastAsia" w:ascii="仿宋_GB2312" w:eastAsia="仿宋_GB2312" w:cs="仿宋_GB2312"/>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sz w:val="32"/>
          <w:szCs w:val="32"/>
        </w:rPr>
      </w:pPr>
      <w:r>
        <w:rPr>
          <w:rFonts w:hint="eastAsia" w:ascii="仿宋_GB2312" w:eastAsia="仿宋_GB2312" w:cs="仿宋_GB2312"/>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sz w:val="32"/>
          <w:szCs w:val="32"/>
        </w:rPr>
      </w:pPr>
      <w:r>
        <w:rPr>
          <w:rFonts w:hint="eastAsia" w:ascii="仿宋_GB2312" w:eastAsia="仿宋_GB2312" w:cs="仿宋_GB2312"/>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sz w:val="32"/>
          <w:szCs w:val="32"/>
        </w:rPr>
      </w:pPr>
      <w:r>
        <w:rPr>
          <w:rFonts w:hint="eastAsia" w:ascii="仿宋_GB2312" w:eastAsia="仿宋_GB2312" w:cs="仿宋_GB2312"/>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sz w:val="32"/>
          <w:szCs w:val="32"/>
        </w:rPr>
      </w:pPr>
      <w:r>
        <w:rPr>
          <w:rFonts w:hint="eastAsia" w:ascii="仿宋_GB2312" w:eastAsia="仿宋_GB2312" w:cs="仿宋_GB2312"/>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sz w:val="32"/>
          <w:szCs w:val="32"/>
        </w:rPr>
      </w:pPr>
      <w:r>
        <w:rPr>
          <w:rFonts w:hint="eastAsia" w:ascii="仿宋_GB2312" w:eastAsia="仿宋_GB2312" w:cs="仿宋_GB2312"/>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sz w:val="32"/>
          <w:szCs w:val="32"/>
        </w:rPr>
      </w:pPr>
      <w:r>
        <w:rPr>
          <w:rFonts w:hint="eastAsia" w:ascii="仿宋_GB2312" w:eastAsia="仿宋_GB2312" w:cs="仿宋_GB2312"/>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sz w:val="32"/>
          <w:szCs w:val="32"/>
        </w:rPr>
      </w:pPr>
      <w:r>
        <w:rPr>
          <w:rFonts w:hint="eastAsia" w:ascii="仿宋_GB2312" w:eastAsia="仿宋_GB2312" w:cs="仿宋_GB2312"/>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sz w:val="24"/>
        <w:szCs w:val="24"/>
      </w:rP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PAGE   \* MERGEFORMAT</w:instrText>
    </w:r>
    <w:r>
      <w:rPr>
        <w:rFonts w:ascii="宋体" w:hAnsi="宋体" w:cs="宋体"/>
        <w:sz w:val="24"/>
        <w:szCs w:val="24"/>
      </w:rPr>
      <w:fldChar w:fldCharType="separate"/>
    </w:r>
    <w:r>
      <w:rPr>
        <w:rFonts w:ascii="宋体" w:hAnsi="宋体" w:cs="宋体"/>
        <w:sz w:val="24"/>
        <w:szCs w:val="24"/>
        <w:lang w:val="zh-CN"/>
      </w:rPr>
      <w:t>6</w:t>
    </w:r>
    <w:r>
      <w:rPr>
        <w:rFonts w:ascii="宋体" w:hAnsi="宋体" w:cs="宋体"/>
        <w:sz w:val="24"/>
        <w:szCs w:val="24"/>
      </w:rPr>
      <w:fldChar w:fldCharType="end"/>
    </w:r>
    <w:r>
      <w:rPr>
        <w:rFonts w:ascii="宋体" w:hAnsi="宋体" w:cs="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center" w:y="1"/>
      <w:rPr>
        <w:rStyle w:val="7"/>
        <w:sz w:val="30"/>
        <w:szCs w:val="30"/>
      </w:rPr>
    </w:pPr>
    <w:r>
      <w:rPr>
        <w:rStyle w:val="7"/>
        <w:sz w:val="30"/>
        <w:szCs w:val="30"/>
      </w:rPr>
      <w:fldChar w:fldCharType="begin"/>
    </w:r>
    <w:r>
      <w:rPr>
        <w:rStyle w:val="7"/>
        <w:sz w:val="30"/>
        <w:szCs w:val="30"/>
      </w:rPr>
      <w:instrText xml:space="preserve">PAGE  </w:instrText>
    </w:r>
    <w:r>
      <w:rPr>
        <w:rStyle w:val="7"/>
        <w:sz w:val="30"/>
        <w:szCs w:val="30"/>
      </w:rPr>
      <w:fldChar w:fldCharType="separate"/>
    </w:r>
    <w:r>
      <w:rPr>
        <w:rStyle w:val="7"/>
        <w:sz w:val="30"/>
        <w:szCs w:val="30"/>
      </w:rPr>
      <w:t>- 26 -</w:t>
    </w:r>
    <w:r>
      <w:rPr>
        <w:rStyle w:val="7"/>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cs="Times New Roman"/>
      </w:rPr>
    </w:lvl>
  </w:abstractNum>
  <w:abstractNum w:abstractNumId="1">
    <w:nsid w:val="5B3C894F"/>
    <w:multiLevelType w:val="singleLevel"/>
    <w:tmpl w:val="5B3C894F"/>
    <w:lvl w:ilvl="0" w:tentative="0">
      <w:start w:val="1"/>
      <w:numFmt w:val="chineseCounting"/>
      <w:suff w:val="nothing"/>
      <w:lvlText w:val="（%1）"/>
      <w:lvlJc w:val="left"/>
      <w:rPr>
        <w:rFonts w:cs="Times New Roman"/>
      </w:rPr>
    </w:lvl>
  </w:abstractNum>
  <w:abstractNum w:abstractNumId="2">
    <w:nsid w:val="5B3C8BA7"/>
    <w:multiLevelType w:val="singleLevel"/>
    <w:tmpl w:val="5B3C8BA7"/>
    <w:lvl w:ilvl="0" w:tentative="0">
      <w:start w:val="1"/>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jNDNkODRjZTUyODY5NDBlZDQxOWMwN2RjODhiODIifQ=="/>
  </w:docVars>
  <w:rsids>
    <w:rsidRoot w:val="4C256E3D"/>
    <w:rsid w:val="000008CE"/>
    <w:rsid w:val="00001E78"/>
    <w:rsid w:val="00006CB8"/>
    <w:rsid w:val="00032156"/>
    <w:rsid w:val="00045BB9"/>
    <w:rsid w:val="00053787"/>
    <w:rsid w:val="00064D93"/>
    <w:rsid w:val="00066CA3"/>
    <w:rsid w:val="000A5D5D"/>
    <w:rsid w:val="000B33B0"/>
    <w:rsid w:val="000B7B1D"/>
    <w:rsid w:val="00127BE2"/>
    <w:rsid w:val="00150144"/>
    <w:rsid w:val="001624B3"/>
    <w:rsid w:val="0016270B"/>
    <w:rsid w:val="0016271C"/>
    <w:rsid w:val="00165194"/>
    <w:rsid w:val="0016643D"/>
    <w:rsid w:val="00171B48"/>
    <w:rsid w:val="001C587A"/>
    <w:rsid w:val="001E17ED"/>
    <w:rsid w:val="00222021"/>
    <w:rsid w:val="00251F85"/>
    <w:rsid w:val="00275E8D"/>
    <w:rsid w:val="00276A9F"/>
    <w:rsid w:val="002A59F5"/>
    <w:rsid w:val="002A630A"/>
    <w:rsid w:val="002D78E5"/>
    <w:rsid w:val="002F39E4"/>
    <w:rsid w:val="00311136"/>
    <w:rsid w:val="003651BF"/>
    <w:rsid w:val="003778DB"/>
    <w:rsid w:val="003B23AA"/>
    <w:rsid w:val="003E255D"/>
    <w:rsid w:val="003F33BE"/>
    <w:rsid w:val="004044C2"/>
    <w:rsid w:val="004238C1"/>
    <w:rsid w:val="00431428"/>
    <w:rsid w:val="0043149F"/>
    <w:rsid w:val="00435F5F"/>
    <w:rsid w:val="00463D28"/>
    <w:rsid w:val="004B5EC9"/>
    <w:rsid w:val="004C4937"/>
    <w:rsid w:val="004C6870"/>
    <w:rsid w:val="004D23EF"/>
    <w:rsid w:val="004E2DAE"/>
    <w:rsid w:val="004F3660"/>
    <w:rsid w:val="005617CA"/>
    <w:rsid w:val="005C5096"/>
    <w:rsid w:val="005F5DA0"/>
    <w:rsid w:val="00610204"/>
    <w:rsid w:val="0063455E"/>
    <w:rsid w:val="00640F43"/>
    <w:rsid w:val="006806A2"/>
    <w:rsid w:val="00684DE6"/>
    <w:rsid w:val="006908E4"/>
    <w:rsid w:val="006B2E23"/>
    <w:rsid w:val="006C1367"/>
    <w:rsid w:val="006C67B1"/>
    <w:rsid w:val="006D6463"/>
    <w:rsid w:val="007152F8"/>
    <w:rsid w:val="00715385"/>
    <w:rsid w:val="00756111"/>
    <w:rsid w:val="007643F2"/>
    <w:rsid w:val="0077426A"/>
    <w:rsid w:val="00781B77"/>
    <w:rsid w:val="00782C10"/>
    <w:rsid w:val="007903FB"/>
    <w:rsid w:val="007A0809"/>
    <w:rsid w:val="007C6B30"/>
    <w:rsid w:val="007D6EAE"/>
    <w:rsid w:val="0080505D"/>
    <w:rsid w:val="008258DC"/>
    <w:rsid w:val="0083065E"/>
    <w:rsid w:val="008B0ADC"/>
    <w:rsid w:val="008B545A"/>
    <w:rsid w:val="009345D5"/>
    <w:rsid w:val="00983FA0"/>
    <w:rsid w:val="009B425B"/>
    <w:rsid w:val="009F4F5B"/>
    <w:rsid w:val="00A10A80"/>
    <w:rsid w:val="00A370C5"/>
    <w:rsid w:val="00A51C37"/>
    <w:rsid w:val="00A82C36"/>
    <w:rsid w:val="00AA4158"/>
    <w:rsid w:val="00AC37C2"/>
    <w:rsid w:val="00AC640B"/>
    <w:rsid w:val="00B0344A"/>
    <w:rsid w:val="00B03B06"/>
    <w:rsid w:val="00B94ED0"/>
    <w:rsid w:val="00C1712C"/>
    <w:rsid w:val="00C20D81"/>
    <w:rsid w:val="00C530B5"/>
    <w:rsid w:val="00CB0897"/>
    <w:rsid w:val="00CE12F2"/>
    <w:rsid w:val="00D27518"/>
    <w:rsid w:val="00D36900"/>
    <w:rsid w:val="00D51BAC"/>
    <w:rsid w:val="00D7670F"/>
    <w:rsid w:val="00DB1DB4"/>
    <w:rsid w:val="00DD5EB7"/>
    <w:rsid w:val="00DE7CE8"/>
    <w:rsid w:val="00DF1590"/>
    <w:rsid w:val="00E1350B"/>
    <w:rsid w:val="00E31A9A"/>
    <w:rsid w:val="00E6711A"/>
    <w:rsid w:val="00E801D3"/>
    <w:rsid w:val="00E826C4"/>
    <w:rsid w:val="00EE6300"/>
    <w:rsid w:val="00F21CA3"/>
    <w:rsid w:val="00F33899"/>
    <w:rsid w:val="00F4035E"/>
    <w:rsid w:val="00F66C5B"/>
    <w:rsid w:val="00FB75EA"/>
    <w:rsid w:val="00FE4F72"/>
    <w:rsid w:val="020A2568"/>
    <w:rsid w:val="059E36F3"/>
    <w:rsid w:val="0717375D"/>
    <w:rsid w:val="0E074DDF"/>
    <w:rsid w:val="11AC7198"/>
    <w:rsid w:val="124204B5"/>
    <w:rsid w:val="182962AB"/>
    <w:rsid w:val="19D073EB"/>
    <w:rsid w:val="1A746B6D"/>
    <w:rsid w:val="1CC31F67"/>
    <w:rsid w:val="1EE066D3"/>
    <w:rsid w:val="1F453D43"/>
    <w:rsid w:val="24D337DC"/>
    <w:rsid w:val="26460DBA"/>
    <w:rsid w:val="264764AF"/>
    <w:rsid w:val="2B6F74EB"/>
    <w:rsid w:val="2C4219FE"/>
    <w:rsid w:val="307D1FD3"/>
    <w:rsid w:val="34020F86"/>
    <w:rsid w:val="39755F3E"/>
    <w:rsid w:val="39A63F06"/>
    <w:rsid w:val="3ED1439F"/>
    <w:rsid w:val="3F3C12AC"/>
    <w:rsid w:val="3F43263A"/>
    <w:rsid w:val="48345216"/>
    <w:rsid w:val="48374EDC"/>
    <w:rsid w:val="4BC863A1"/>
    <w:rsid w:val="4C256E3D"/>
    <w:rsid w:val="4CB52F0F"/>
    <w:rsid w:val="532F1F9A"/>
    <w:rsid w:val="584C2108"/>
    <w:rsid w:val="5E995A3E"/>
    <w:rsid w:val="62163194"/>
    <w:rsid w:val="624D024D"/>
    <w:rsid w:val="650E086A"/>
    <w:rsid w:val="6BAA0708"/>
    <w:rsid w:val="70AC7790"/>
    <w:rsid w:val="7CD919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character" w:customStyle="1" w:styleId="8">
    <w:name w:val="Balloon Text Char"/>
    <w:basedOn w:val="6"/>
    <w:link w:val="2"/>
    <w:locked/>
    <w:uiPriority w:val="99"/>
    <w:rPr>
      <w:rFonts w:cs="Times New Roman"/>
      <w:kern w:val="2"/>
      <w:sz w:val="18"/>
      <w:szCs w:val="18"/>
    </w:rPr>
  </w:style>
  <w:style w:type="character" w:customStyle="1" w:styleId="9">
    <w:name w:val="Footer Char"/>
    <w:basedOn w:val="6"/>
    <w:link w:val="3"/>
    <w:semiHidden/>
    <w:locked/>
    <w:uiPriority w:val="99"/>
    <w:rPr>
      <w:rFonts w:cs="Times New Roman"/>
      <w:sz w:val="18"/>
      <w:szCs w:val="18"/>
    </w:rPr>
  </w:style>
  <w:style w:type="character" w:customStyle="1" w:styleId="10">
    <w:name w:val="Header Char"/>
    <w:basedOn w:val="6"/>
    <w:link w:val="4"/>
    <w:semiHidden/>
    <w:locked/>
    <w:uiPriority w:val="99"/>
    <w:rPr>
      <w:rFonts w:cs="Times New Roman"/>
      <w:sz w:val="18"/>
      <w:szCs w:val="18"/>
    </w:rPr>
  </w:style>
  <w:style w:type="character" w:customStyle="1" w:styleId="11">
    <w:name w:val="font11"/>
    <w:basedOn w:val="6"/>
    <w:uiPriority w:val="99"/>
    <w:rPr>
      <w:rFonts w:ascii="宋体" w:hAnsi="宋体" w:eastAsia="宋体" w:cs="宋体"/>
      <w:color w:val="000000"/>
      <w:sz w:val="22"/>
      <w:szCs w:val="22"/>
      <w:u w:val="none"/>
    </w:rPr>
  </w:style>
  <w:style w:type="character" w:customStyle="1" w:styleId="12">
    <w:name w:val="font01"/>
    <w:basedOn w:val="6"/>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31</Pages>
  <Words>10031</Words>
  <Characters>13574</Characters>
  <Lines>0</Lines>
  <Paragraphs>0</Paragraphs>
  <TotalTime>489</TotalTime>
  <ScaleCrop>false</ScaleCrop>
  <LinksUpToDate>false</LinksUpToDate>
  <CharactersWithSpaces>14710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2021-08-17T03:23:00Z</dcterms:created>
  <dc:creator>陈冬雪</dc:creator>
  <cp:lastModifiedBy>哒哒陳</cp:lastModifiedBy>
  <cp:lastPrinted>2021-07-23T02:47:00Z</cp:lastPrinted>
  <dcterms:modified xsi:type="dcterms:W3CDTF">2022-09-08T08:24:27Z</dcterms:modified>
  <dc:title>柳州市（委、局、办）</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7B8FBDC1A1E1446E82247DBDA84AF9ED</vt:lpwstr>
  </property>
</Properties>
</file>