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3775">
      <w:pPr>
        <w:spacing w:line="560" w:lineRule="exact"/>
        <w:jc w:val="center"/>
        <w:rPr>
          <w:rFonts w:ascii="宋体" w:hAnsi="宋体" w:cs="宋体" w:hint="eastAsia"/>
          <w:sz w:val="44"/>
          <w:szCs w:val="44"/>
        </w:rPr>
      </w:pPr>
      <w:r>
        <w:rPr>
          <w:rFonts w:ascii="宋体" w:hAnsi="宋体" w:cs="宋体" w:hint="eastAsia"/>
          <w:color w:val="000000"/>
          <w:sz w:val="44"/>
          <w:szCs w:val="44"/>
        </w:rPr>
        <w:t>柳州市第九中学</w:t>
      </w:r>
      <w:r>
        <w:rPr>
          <w:rFonts w:ascii="宋体" w:hAnsi="宋体" w:cs="宋体" w:hint="eastAsia"/>
          <w:sz w:val="44"/>
          <w:szCs w:val="44"/>
        </w:rPr>
        <w:t>2021</w:t>
      </w:r>
      <w:r>
        <w:rPr>
          <w:rFonts w:ascii="宋体" w:hAnsi="宋体" w:cs="宋体" w:hint="eastAsia"/>
          <w:sz w:val="44"/>
          <w:szCs w:val="44"/>
        </w:rPr>
        <w:t>年</w:t>
      </w:r>
      <w:r>
        <w:rPr>
          <w:rFonts w:ascii="宋体" w:hAnsi="宋体" w:cs="宋体" w:hint="eastAsia"/>
          <w:sz w:val="44"/>
          <w:szCs w:val="44"/>
        </w:rPr>
        <w:t>预算</w:t>
      </w:r>
      <w:r>
        <w:rPr>
          <w:rFonts w:ascii="宋体" w:hAnsi="宋体" w:cs="宋体" w:hint="eastAsia"/>
          <w:sz w:val="44"/>
          <w:szCs w:val="44"/>
        </w:rPr>
        <w:t>公开说明</w:t>
      </w:r>
    </w:p>
    <w:p w:rsidR="00000000" w:rsidRDefault="007B3775">
      <w:pPr>
        <w:tabs>
          <w:tab w:val="center" w:pos="4475"/>
        </w:tabs>
        <w:spacing w:line="560" w:lineRule="exact"/>
        <w:jc w:val="center"/>
        <w:rPr>
          <w:rFonts w:ascii="宋体" w:hAnsi="宋体" w:cs="宋体" w:hint="eastAsia"/>
          <w:sz w:val="32"/>
          <w:szCs w:val="32"/>
        </w:rPr>
      </w:pPr>
    </w:p>
    <w:p w:rsidR="00000000" w:rsidRDefault="007B3775">
      <w:pPr>
        <w:spacing w:line="560" w:lineRule="exact"/>
        <w:rPr>
          <w:rFonts w:ascii="宋体" w:hAnsi="宋体" w:cs="宋体" w:hint="eastAsia"/>
          <w:sz w:val="44"/>
          <w:szCs w:val="44"/>
        </w:rPr>
      </w:pPr>
    </w:p>
    <w:p w:rsidR="00000000" w:rsidRDefault="007B3775">
      <w:pPr>
        <w:spacing w:line="560" w:lineRule="exact"/>
        <w:jc w:val="center"/>
        <w:rPr>
          <w:rStyle w:val="a4"/>
          <w:rFonts w:ascii="宋体" w:hAnsi="宋体" w:cs="宋体" w:hint="eastAsia"/>
          <w:bCs w:val="0"/>
          <w:sz w:val="44"/>
          <w:szCs w:val="44"/>
        </w:rPr>
      </w:pPr>
      <w:r>
        <w:rPr>
          <w:rStyle w:val="a4"/>
          <w:rFonts w:ascii="宋体" w:hAnsi="宋体" w:cs="宋体" w:hint="eastAsia"/>
          <w:bCs w:val="0"/>
          <w:sz w:val="44"/>
          <w:szCs w:val="44"/>
        </w:rPr>
        <w:t>目</w:t>
      </w:r>
      <w:r>
        <w:rPr>
          <w:rStyle w:val="a4"/>
          <w:rFonts w:ascii="宋体" w:hAnsi="宋体" w:cs="宋体" w:hint="eastAsia"/>
          <w:bCs w:val="0"/>
          <w:sz w:val="44"/>
          <w:szCs w:val="44"/>
        </w:rPr>
        <w:t xml:space="preserve"> </w:t>
      </w:r>
      <w:r>
        <w:rPr>
          <w:rStyle w:val="a4"/>
          <w:rFonts w:ascii="宋体" w:hAnsi="宋体" w:cs="宋体" w:hint="eastAsia"/>
          <w:bCs w:val="0"/>
          <w:sz w:val="44"/>
          <w:szCs w:val="44"/>
        </w:rPr>
        <w:t>录</w:t>
      </w:r>
    </w:p>
    <w:p w:rsidR="00000000" w:rsidRDefault="007B3775">
      <w:pPr>
        <w:pStyle w:val="a7"/>
        <w:spacing w:before="0" w:beforeAutospacing="0" w:after="0" w:afterAutospacing="0" w:line="560" w:lineRule="exact"/>
        <w:jc w:val="center"/>
        <w:rPr>
          <w:rStyle w:val="a4"/>
          <w:rFonts w:ascii="方正小标宋简体" w:eastAsia="方正小标宋简体" w:hAnsi="华文仿宋" w:hint="eastAsia"/>
          <w:bCs w:val="0"/>
          <w:sz w:val="44"/>
          <w:szCs w:val="44"/>
        </w:rPr>
      </w:pPr>
    </w:p>
    <w:p w:rsidR="00000000" w:rsidRDefault="007B3775">
      <w:pPr>
        <w:pStyle w:val="a7"/>
        <w:spacing w:before="0" w:beforeAutospacing="0" w:after="0" w:afterAutospacing="0" w:line="560" w:lineRule="exact"/>
        <w:ind w:firstLineChars="200" w:firstLine="482"/>
        <w:rPr>
          <w:rFonts w:hint="eastAsia"/>
          <w:b/>
          <w:bCs/>
          <w:color w:val="000000"/>
        </w:rPr>
      </w:pPr>
      <w:r>
        <w:rPr>
          <w:rFonts w:hint="eastAsia"/>
          <w:b/>
          <w:bCs/>
          <w:color w:val="000000"/>
        </w:rPr>
        <w:t>第一部分：</w:t>
      </w:r>
      <w:r>
        <w:rPr>
          <w:rFonts w:hint="eastAsia"/>
          <w:b/>
          <w:bCs/>
          <w:color w:val="000000"/>
        </w:rPr>
        <w:t>柳州市第九中学单位</w:t>
      </w:r>
      <w:r>
        <w:rPr>
          <w:rFonts w:hint="eastAsia"/>
          <w:b/>
          <w:bCs/>
          <w:color w:val="000000"/>
        </w:rPr>
        <w:t>概况</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一、主要职责</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二、机构设置情况</w:t>
      </w:r>
    </w:p>
    <w:p w:rsidR="00000000" w:rsidRDefault="007B3775">
      <w:pPr>
        <w:pStyle w:val="a7"/>
        <w:spacing w:before="0" w:beforeAutospacing="0" w:after="0" w:afterAutospacing="0" w:line="560" w:lineRule="exact"/>
        <w:ind w:firstLineChars="200" w:firstLine="482"/>
        <w:rPr>
          <w:rFonts w:hint="eastAsia"/>
          <w:b/>
          <w:bCs/>
          <w:color w:val="000000"/>
        </w:rPr>
      </w:pPr>
      <w:r>
        <w:rPr>
          <w:rFonts w:hint="eastAsia"/>
          <w:b/>
          <w:bCs/>
          <w:color w:val="000000"/>
        </w:rPr>
        <w:t>第二部分：</w:t>
      </w:r>
      <w:r>
        <w:rPr>
          <w:rFonts w:hint="eastAsia"/>
          <w:b/>
          <w:bCs/>
          <w:color w:val="000000"/>
        </w:rPr>
        <w:t>柳州市第九中学单位</w:t>
      </w:r>
      <w:r>
        <w:rPr>
          <w:rFonts w:hint="eastAsia"/>
          <w:b/>
          <w:bCs/>
          <w:color w:val="000000"/>
        </w:rPr>
        <w:t>202</w:t>
      </w:r>
      <w:r>
        <w:rPr>
          <w:rFonts w:hint="eastAsia"/>
          <w:b/>
          <w:bCs/>
          <w:color w:val="000000"/>
        </w:rPr>
        <w:t>1</w:t>
      </w:r>
      <w:r>
        <w:rPr>
          <w:rFonts w:hint="eastAsia"/>
          <w:b/>
          <w:bCs/>
          <w:color w:val="000000"/>
        </w:rPr>
        <w:t>年预算</w:t>
      </w:r>
      <w:r>
        <w:rPr>
          <w:rFonts w:hint="eastAsia"/>
          <w:b/>
          <w:bCs/>
          <w:color w:val="000000"/>
        </w:rPr>
        <w:t>报</w:t>
      </w:r>
      <w:r>
        <w:rPr>
          <w:rFonts w:hint="eastAsia"/>
          <w:b/>
          <w:bCs/>
          <w:color w:val="000000"/>
        </w:rPr>
        <w:t>表</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一</w:t>
      </w:r>
      <w:r>
        <w:rPr>
          <w:rFonts w:hint="eastAsia"/>
          <w:bCs/>
          <w:color w:val="000000"/>
        </w:rPr>
        <w:t>、</w:t>
      </w:r>
      <w:r>
        <w:rPr>
          <w:rFonts w:hint="eastAsia"/>
          <w:bCs/>
          <w:color w:val="000000"/>
        </w:rPr>
        <w:t>单位</w:t>
      </w:r>
      <w:r>
        <w:rPr>
          <w:rFonts w:hint="eastAsia"/>
          <w:bCs/>
          <w:color w:val="000000"/>
        </w:rPr>
        <w:t>收支</w:t>
      </w:r>
      <w:r>
        <w:rPr>
          <w:rFonts w:hint="eastAsia"/>
          <w:bCs/>
          <w:color w:val="000000"/>
        </w:rPr>
        <w:t>总体情况表（预算公开</w:t>
      </w:r>
      <w:r>
        <w:rPr>
          <w:rFonts w:hint="eastAsia"/>
          <w:bCs/>
          <w:color w:val="000000"/>
        </w:rPr>
        <w:t>01</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二</w:t>
      </w:r>
      <w:r>
        <w:rPr>
          <w:rFonts w:hint="eastAsia"/>
          <w:bCs/>
          <w:color w:val="000000"/>
        </w:rPr>
        <w:t>、</w:t>
      </w:r>
      <w:r>
        <w:rPr>
          <w:rFonts w:hint="eastAsia"/>
          <w:bCs/>
          <w:color w:val="000000"/>
        </w:rPr>
        <w:t>单位</w:t>
      </w:r>
      <w:r>
        <w:rPr>
          <w:rFonts w:hint="eastAsia"/>
          <w:bCs/>
          <w:color w:val="000000"/>
        </w:rPr>
        <w:t>收入总</w:t>
      </w:r>
      <w:r>
        <w:rPr>
          <w:rFonts w:hint="eastAsia"/>
          <w:bCs/>
          <w:color w:val="000000"/>
        </w:rPr>
        <w:t>体情况表（预算公开</w:t>
      </w:r>
      <w:r>
        <w:rPr>
          <w:rFonts w:hint="eastAsia"/>
          <w:bCs/>
          <w:color w:val="000000"/>
        </w:rPr>
        <w:t>02</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三</w:t>
      </w:r>
      <w:r>
        <w:rPr>
          <w:rFonts w:hint="eastAsia"/>
          <w:bCs/>
          <w:color w:val="000000"/>
        </w:rPr>
        <w:t>、</w:t>
      </w:r>
      <w:r>
        <w:rPr>
          <w:rFonts w:hint="eastAsia"/>
          <w:bCs/>
          <w:color w:val="000000"/>
        </w:rPr>
        <w:t>单位</w:t>
      </w:r>
      <w:r>
        <w:rPr>
          <w:rFonts w:hint="eastAsia"/>
          <w:bCs/>
          <w:color w:val="000000"/>
        </w:rPr>
        <w:t>支出总</w:t>
      </w:r>
      <w:r>
        <w:rPr>
          <w:rFonts w:hint="eastAsia"/>
          <w:bCs/>
          <w:color w:val="000000"/>
        </w:rPr>
        <w:t>体情况表（预算公开</w:t>
      </w:r>
      <w:r>
        <w:rPr>
          <w:rFonts w:hint="eastAsia"/>
          <w:bCs/>
          <w:color w:val="000000"/>
        </w:rPr>
        <w:t>03</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四</w:t>
      </w:r>
      <w:r>
        <w:rPr>
          <w:rFonts w:hint="eastAsia"/>
          <w:bCs/>
          <w:color w:val="000000"/>
        </w:rPr>
        <w:t>、财政拨款收支总</w:t>
      </w:r>
      <w:r>
        <w:rPr>
          <w:rFonts w:hint="eastAsia"/>
          <w:bCs/>
          <w:color w:val="000000"/>
        </w:rPr>
        <w:t>体情况表（预算公开</w:t>
      </w:r>
      <w:r>
        <w:rPr>
          <w:rFonts w:hint="eastAsia"/>
          <w:bCs/>
          <w:color w:val="000000"/>
        </w:rPr>
        <w:t>04</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五</w:t>
      </w:r>
      <w:r>
        <w:rPr>
          <w:rFonts w:hint="eastAsia"/>
          <w:bCs/>
          <w:color w:val="000000"/>
        </w:rPr>
        <w:t>、一般公共预算支出</w:t>
      </w:r>
      <w:r>
        <w:rPr>
          <w:rFonts w:hint="eastAsia"/>
          <w:bCs/>
          <w:color w:val="000000"/>
        </w:rPr>
        <w:t>情况表（预算公开</w:t>
      </w:r>
      <w:r>
        <w:rPr>
          <w:rFonts w:hint="eastAsia"/>
          <w:bCs/>
          <w:color w:val="000000"/>
        </w:rPr>
        <w:t>05</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六</w:t>
      </w:r>
      <w:r>
        <w:rPr>
          <w:rFonts w:hint="eastAsia"/>
          <w:bCs/>
          <w:color w:val="000000"/>
        </w:rPr>
        <w:t>、一般公共预算基本支出</w:t>
      </w:r>
      <w:r>
        <w:rPr>
          <w:rFonts w:hint="eastAsia"/>
          <w:bCs/>
          <w:color w:val="000000"/>
        </w:rPr>
        <w:t>情况表（预算公开</w:t>
      </w:r>
      <w:r>
        <w:rPr>
          <w:rFonts w:hint="eastAsia"/>
          <w:bCs/>
          <w:color w:val="000000"/>
        </w:rPr>
        <w:t>06</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七</w:t>
      </w:r>
      <w:r>
        <w:rPr>
          <w:rFonts w:hint="eastAsia"/>
          <w:bCs/>
          <w:color w:val="000000"/>
        </w:rPr>
        <w:t>、一般公共预算“三公”经费支出</w:t>
      </w:r>
      <w:r>
        <w:rPr>
          <w:rFonts w:hint="eastAsia"/>
          <w:bCs/>
          <w:color w:val="000000"/>
        </w:rPr>
        <w:t>情况表（预算公开</w:t>
      </w:r>
      <w:r>
        <w:rPr>
          <w:rFonts w:hint="eastAsia"/>
          <w:bCs/>
          <w:color w:val="000000"/>
        </w:rPr>
        <w:t>07</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八、</w:t>
      </w:r>
      <w:r>
        <w:rPr>
          <w:rFonts w:hint="eastAsia"/>
          <w:bCs/>
          <w:color w:val="000000"/>
        </w:rPr>
        <w:t>政府性基金预算支</w:t>
      </w:r>
      <w:r>
        <w:rPr>
          <w:rFonts w:hint="eastAsia"/>
          <w:bCs/>
          <w:color w:val="000000"/>
        </w:rPr>
        <w:t>出</w:t>
      </w:r>
      <w:r>
        <w:rPr>
          <w:rFonts w:hint="eastAsia"/>
          <w:bCs/>
          <w:color w:val="000000"/>
        </w:rPr>
        <w:t>情况表（预算公开</w:t>
      </w:r>
      <w:r>
        <w:rPr>
          <w:rFonts w:hint="eastAsia"/>
          <w:bCs/>
          <w:color w:val="000000"/>
        </w:rPr>
        <w:t>08</w:t>
      </w:r>
      <w:r>
        <w:rPr>
          <w:rFonts w:hint="eastAsia"/>
          <w:bCs/>
          <w:color w:val="000000"/>
        </w:rPr>
        <w:t>表）</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九、国有资本经营预算支出</w:t>
      </w:r>
      <w:r>
        <w:rPr>
          <w:rFonts w:hint="eastAsia"/>
          <w:bCs/>
          <w:color w:val="000000"/>
        </w:rPr>
        <w:t>情况</w:t>
      </w:r>
      <w:r>
        <w:rPr>
          <w:rFonts w:hint="eastAsia"/>
          <w:bCs/>
          <w:color w:val="000000"/>
        </w:rPr>
        <w:t>表</w:t>
      </w:r>
      <w:r>
        <w:rPr>
          <w:rFonts w:hint="eastAsia"/>
          <w:bCs/>
          <w:color w:val="000000"/>
        </w:rPr>
        <w:t>（预算公开</w:t>
      </w:r>
      <w:r>
        <w:rPr>
          <w:rFonts w:hint="eastAsia"/>
          <w:bCs/>
          <w:color w:val="000000"/>
        </w:rPr>
        <w:t>09</w:t>
      </w:r>
      <w:r>
        <w:rPr>
          <w:rFonts w:hint="eastAsia"/>
          <w:bCs/>
          <w:color w:val="000000"/>
        </w:rPr>
        <w:t>表）</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十、政府采购预算表</w:t>
      </w:r>
      <w:r>
        <w:rPr>
          <w:rFonts w:hint="eastAsia"/>
          <w:bCs/>
          <w:color w:val="000000"/>
        </w:rPr>
        <w:t>（预算公开</w:t>
      </w:r>
      <w:r>
        <w:rPr>
          <w:rFonts w:hint="eastAsia"/>
          <w:bCs/>
          <w:color w:val="000000"/>
        </w:rPr>
        <w:t>10</w:t>
      </w:r>
      <w:r>
        <w:rPr>
          <w:rFonts w:hint="eastAsia"/>
          <w:bCs/>
          <w:color w:val="000000"/>
        </w:rPr>
        <w:t>表）</w:t>
      </w:r>
    </w:p>
    <w:p w:rsidR="00000000" w:rsidRDefault="007B3775">
      <w:pPr>
        <w:pStyle w:val="a7"/>
        <w:spacing w:before="0" w:beforeAutospacing="0" w:after="0" w:afterAutospacing="0" w:line="560" w:lineRule="exact"/>
        <w:ind w:firstLineChars="200" w:firstLine="480"/>
        <w:rPr>
          <w:rFonts w:hint="eastAsia"/>
          <w:bCs/>
          <w:color w:val="000000"/>
        </w:rPr>
      </w:pPr>
      <w:r>
        <w:rPr>
          <w:rFonts w:hint="eastAsia"/>
          <w:bCs/>
          <w:color w:val="000000"/>
        </w:rPr>
        <w:t>十一、政府购买服务预算表</w:t>
      </w:r>
      <w:r>
        <w:rPr>
          <w:rFonts w:hint="eastAsia"/>
          <w:bCs/>
          <w:color w:val="000000"/>
        </w:rPr>
        <w:t>（预算公开</w:t>
      </w:r>
      <w:r>
        <w:rPr>
          <w:rFonts w:hint="eastAsia"/>
          <w:bCs/>
          <w:color w:val="000000"/>
        </w:rPr>
        <w:t>11</w:t>
      </w:r>
      <w:r>
        <w:rPr>
          <w:rFonts w:hint="eastAsia"/>
          <w:bCs/>
          <w:color w:val="000000"/>
        </w:rPr>
        <w:t>表）</w:t>
      </w:r>
    </w:p>
    <w:p w:rsidR="00000000" w:rsidRDefault="007B3775">
      <w:pPr>
        <w:pStyle w:val="a7"/>
        <w:spacing w:before="0" w:beforeAutospacing="0" w:after="0" w:afterAutospacing="0" w:line="560" w:lineRule="exact"/>
        <w:ind w:firstLineChars="200" w:firstLine="482"/>
        <w:rPr>
          <w:rFonts w:hint="eastAsia"/>
          <w:b/>
          <w:bCs/>
          <w:color w:val="000000"/>
        </w:rPr>
      </w:pPr>
      <w:r>
        <w:rPr>
          <w:rFonts w:hint="eastAsia"/>
          <w:b/>
          <w:bCs/>
          <w:color w:val="000000"/>
        </w:rPr>
        <w:t>第三部分：</w:t>
      </w:r>
      <w:r>
        <w:rPr>
          <w:rFonts w:hint="eastAsia"/>
          <w:b/>
          <w:bCs/>
          <w:color w:val="000000"/>
        </w:rPr>
        <w:t>柳州市第九中学单位</w:t>
      </w:r>
      <w:r>
        <w:rPr>
          <w:rFonts w:hint="eastAsia"/>
          <w:b/>
          <w:bCs/>
          <w:color w:val="000000"/>
        </w:rPr>
        <w:t>2021</w:t>
      </w:r>
      <w:r>
        <w:rPr>
          <w:rFonts w:hint="eastAsia"/>
          <w:b/>
          <w:bCs/>
          <w:color w:val="000000"/>
        </w:rPr>
        <w:t>年</w:t>
      </w:r>
      <w:r>
        <w:rPr>
          <w:rFonts w:hint="eastAsia"/>
          <w:b/>
          <w:bCs/>
          <w:color w:val="000000"/>
        </w:rPr>
        <w:t>预算</w:t>
      </w:r>
      <w:r>
        <w:rPr>
          <w:rFonts w:hint="eastAsia"/>
          <w:b/>
          <w:bCs/>
          <w:color w:val="000000"/>
        </w:rPr>
        <w:t>情况</w:t>
      </w:r>
      <w:r>
        <w:rPr>
          <w:rFonts w:hint="eastAsia"/>
          <w:b/>
          <w:bCs/>
          <w:color w:val="000000"/>
        </w:rPr>
        <w:t>说明</w:t>
      </w:r>
    </w:p>
    <w:p w:rsidR="00000000" w:rsidRDefault="007B3775">
      <w:pPr>
        <w:pStyle w:val="a7"/>
        <w:spacing w:before="0" w:beforeAutospacing="0" w:after="0" w:afterAutospacing="0" w:line="560" w:lineRule="exact"/>
        <w:ind w:firstLineChars="200" w:firstLine="482"/>
        <w:rPr>
          <w:rFonts w:hint="eastAsia"/>
          <w:b/>
          <w:bCs/>
          <w:color w:val="000000"/>
        </w:rPr>
      </w:pPr>
      <w:r>
        <w:rPr>
          <w:rFonts w:hint="eastAsia"/>
          <w:b/>
          <w:bCs/>
          <w:color w:val="000000"/>
        </w:rPr>
        <w:t>第四部分：名词解释</w:t>
      </w:r>
    </w:p>
    <w:p w:rsidR="00000000" w:rsidRDefault="007B3775">
      <w:pPr>
        <w:spacing w:line="560" w:lineRule="exact"/>
        <w:rPr>
          <w:rStyle w:val="a4"/>
          <w:rFonts w:ascii="宋体" w:hAnsi="宋体" w:cs="宋体" w:hint="eastAsia"/>
          <w:color w:val="000000"/>
          <w:kern w:val="0"/>
          <w:sz w:val="24"/>
        </w:rPr>
      </w:pPr>
    </w:p>
    <w:p w:rsidR="00000000" w:rsidRDefault="007B3775">
      <w:pPr>
        <w:adjustRightInd w:val="0"/>
        <w:snapToGrid w:val="0"/>
        <w:spacing w:line="560" w:lineRule="exact"/>
        <w:ind w:rightChars="-104" w:right="-218"/>
        <w:jc w:val="center"/>
        <w:rPr>
          <w:rStyle w:val="a4"/>
          <w:rFonts w:ascii="宋体" w:hAnsi="宋体" w:cs="宋体" w:hint="eastAsia"/>
          <w:color w:val="000000"/>
          <w:sz w:val="24"/>
        </w:rPr>
      </w:pPr>
      <w:r>
        <w:rPr>
          <w:rStyle w:val="a4"/>
          <w:rFonts w:ascii="宋体" w:hAnsi="宋体" w:cs="宋体" w:hint="eastAsia"/>
          <w:color w:val="000000"/>
          <w:sz w:val="24"/>
        </w:rPr>
        <w:t>第一部分：</w:t>
      </w:r>
      <w:r>
        <w:rPr>
          <w:rStyle w:val="a4"/>
          <w:rFonts w:ascii="宋体" w:hAnsi="宋体" w:cs="宋体" w:hint="eastAsia"/>
          <w:color w:val="000000"/>
          <w:sz w:val="24"/>
        </w:rPr>
        <w:t xml:space="preserve"> </w:t>
      </w:r>
      <w:r>
        <w:rPr>
          <w:rStyle w:val="a4"/>
          <w:rFonts w:ascii="宋体" w:hAnsi="宋体" w:cs="宋体" w:hint="eastAsia"/>
          <w:color w:val="000000"/>
          <w:sz w:val="24"/>
        </w:rPr>
        <w:t>柳州市第九中学</w:t>
      </w:r>
      <w:r>
        <w:rPr>
          <w:rStyle w:val="a4"/>
          <w:rFonts w:ascii="宋体" w:hAnsi="宋体" w:cs="宋体" w:hint="eastAsia"/>
          <w:color w:val="000000"/>
          <w:sz w:val="24"/>
        </w:rPr>
        <w:t>概况</w:t>
      </w:r>
    </w:p>
    <w:p w:rsidR="00000000" w:rsidRDefault="007B3775">
      <w:pPr>
        <w:pStyle w:val="a7"/>
        <w:spacing w:before="0" w:beforeAutospacing="0" w:after="0" w:afterAutospacing="0" w:line="560" w:lineRule="exact"/>
        <w:ind w:firstLineChars="200" w:firstLine="482"/>
        <w:jc w:val="both"/>
        <w:rPr>
          <w:rFonts w:hint="eastAsia"/>
          <w:highlight w:val="cyan"/>
        </w:rPr>
      </w:pPr>
      <w:r>
        <w:rPr>
          <w:rFonts w:hint="eastAsia"/>
          <w:b/>
          <w:bCs/>
          <w:color w:val="000000"/>
        </w:rPr>
        <w:lastRenderedPageBreak/>
        <w:t>一、主要职责</w:t>
      </w:r>
    </w:p>
    <w:p w:rsidR="00000000" w:rsidRDefault="007B3775">
      <w:pPr>
        <w:pStyle w:val="a7"/>
        <w:numPr>
          <w:ilvl w:val="0"/>
          <w:numId w:val="1"/>
        </w:numPr>
        <w:spacing w:before="0" w:beforeAutospacing="0" w:after="0" w:afterAutospacing="0" w:line="560" w:lineRule="exact"/>
        <w:ind w:firstLineChars="200" w:firstLine="480"/>
        <w:jc w:val="both"/>
        <w:rPr>
          <w:rFonts w:hint="eastAsia"/>
        </w:rPr>
      </w:pPr>
      <w:r>
        <w:rPr>
          <w:rFonts w:hint="eastAsia"/>
        </w:rPr>
        <w:t>宣传贯彻执行党和国家的教育方针、教育政策、教育法律和法规，贯彻执行上级教育行政部门的各项规章制度。</w:t>
      </w:r>
      <w:r>
        <w:rPr>
          <w:rFonts w:hint="eastAsia"/>
        </w:rPr>
        <w:br/>
      </w:r>
      <w:r>
        <w:rPr>
          <w:rFonts w:hint="eastAsia"/>
        </w:rPr>
        <w:t xml:space="preserve">    </w:t>
      </w:r>
      <w:r>
        <w:rPr>
          <w:rFonts w:hint="eastAsia"/>
        </w:rPr>
        <w:t>2.</w:t>
      </w:r>
      <w:r>
        <w:rPr>
          <w:rFonts w:hint="eastAsia"/>
        </w:rPr>
        <w:t>在柳州市政府和柳州市教育局的领导下，争取资金改善办学条件，为师生的学习和工作提供优美和谐的环境。</w:t>
      </w:r>
      <w:r>
        <w:rPr>
          <w:rFonts w:hint="eastAsia"/>
        </w:rPr>
        <w:br/>
      </w:r>
      <w:r>
        <w:rPr>
          <w:rFonts w:hint="eastAsia"/>
        </w:rPr>
        <w:t xml:space="preserve">    </w:t>
      </w:r>
      <w:r>
        <w:rPr>
          <w:rFonts w:hint="eastAsia"/>
        </w:rPr>
        <w:t>3.</w:t>
      </w:r>
      <w:r>
        <w:rPr>
          <w:rFonts w:hint="eastAsia"/>
        </w:rPr>
        <w:t>根据柳州市</w:t>
      </w:r>
      <w:r>
        <w:rPr>
          <w:rFonts w:hint="eastAsia"/>
        </w:rPr>
        <w:t>人民政府制定的教育事业发展规划，结合实际制定并组织实施我校的教育事业发展规划。在柳州市政府的领导下，全面开展高中教育。</w:t>
      </w:r>
      <w:r>
        <w:rPr>
          <w:rFonts w:hint="eastAsia"/>
        </w:rPr>
        <w:br/>
      </w:r>
      <w:r>
        <w:rPr>
          <w:rFonts w:hint="eastAsia"/>
        </w:rPr>
        <w:t xml:space="preserve">    </w:t>
      </w:r>
      <w:r>
        <w:rPr>
          <w:rFonts w:hint="eastAsia"/>
        </w:rPr>
        <w:t>4.</w:t>
      </w:r>
      <w:r>
        <w:rPr>
          <w:rFonts w:hint="eastAsia"/>
        </w:rPr>
        <w:t>按照教师的职数、编制和管理权限，负责对本校的教师进行管理，制定切实可行的学校工作规章制度，以提高教育教学质量为目的，对干部职工的工作开展客观、公正的评价和考核。</w:t>
      </w:r>
      <w:r>
        <w:rPr>
          <w:rFonts w:hint="eastAsia"/>
        </w:rPr>
        <w:br/>
      </w:r>
      <w:r>
        <w:rPr>
          <w:rFonts w:hint="eastAsia"/>
        </w:rPr>
        <w:t xml:space="preserve">    </w:t>
      </w:r>
      <w:r>
        <w:rPr>
          <w:rFonts w:hint="eastAsia"/>
        </w:rPr>
        <w:t>5.</w:t>
      </w:r>
      <w:r>
        <w:rPr>
          <w:rFonts w:hint="eastAsia"/>
        </w:rPr>
        <w:t>按照上级有关部门的规定，负责对本校的财务和项目建设进行管理，负责核算和发放教职工工资。</w:t>
      </w:r>
      <w:r>
        <w:rPr>
          <w:rFonts w:hint="eastAsia"/>
        </w:rPr>
        <w:br/>
      </w:r>
      <w:r>
        <w:rPr>
          <w:rFonts w:hint="eastAsia"/>
        </w:rPr>
        <w:t xml:space="preserve">    </w:t>
      </w:r>
      <w:r>
        <w:rPr>
          <w:rFonts w:hint="eastAsia"/>
        </w:rPr>
        <w:t>6.</w:t>
      </w:r>
      <w:r>
        <w:rPr>
          <w:rFonts w:hint="eastAsia"/>
        </w:rPr>
        <w:t>按照计划，开齐课程，开足课时，认真实施中小学的教育教学管理，全面推进素质教育，全面提高教育教学质量。</w:t>
      </w:r>
      <w:r>
        <w:rPr>
          <w:rFonts w:hint="eastAsia"/>
        </w:rPr>
        <w:br/>
      </w:r>
      <w:r>
        <w:rPr>
          <w:rFonts w:hint="eastAsia"/>
        </w:rPr>
        <w:t xml:space="preserve">  </w:t>
      </w:r>
      <w:r>
        <w:rPr>
          <w:rFonts w:hint="eastAsia"/>
        </w:rPr>
        <w:t xml:space="preserve">  </w:t>
      </w:r>
      <w:r>
        <w:rPr>
          <w:rFonts w:hint="eastAsia"/>
        </w:rPr>
        <w:t>7.</w:t>
      </w:r>
      <w:r>
        <w:rPr>
          <w:rFonts w:hint="eastAsia"/>
        </w:rPr>
        <w:t>组织开展本校的教育教学科研和教育教学改革，以科学的发展观和以人为本的管理理念注重学生的全面发展。</w:t>
      </w:r>
    </w:p>
    <w:p w:rsidR="00000000" w:rsidRDefault="007B3775">
      <w:pPr>
        <w:pStyle w:val="a7"/>
        <w:spacing w:before="0" w:beforeAutospacing="0" w:after="0" w:afterAutospacing="0" w:line="560" w:lineRule="exact"/>
        <w:ind w:firstLineChars="100" w:firstLine="241"/>
        <w:jc w:val="both"/>
        <w:rPr>
          <w:rFonts w:hint="eastAsia"/>
          <w:b/>
          <w:bCs/>
          <w:color w:val="000000"/>
        </w:rPr>
      </w:pPr>
      <w:r>
        <w:rPr>
          <w:rFonts w:hint="eastAsia"/>
          <w:b/>
          <w:bCs/>
          <w:color w:val="000000"/>
        </w:rPr>
        <w:t>二、机构设置情况</w:t>
      </w:r>
    </w:p>
    <w:p w:rsidR="00000000" w:rsidRDefault="007B3775">
      <w:pPr>
        <w:pStyle w:val="a7"/>
        <w:spacing w:before="0" w:beforeAutospacing="0" w:after="0" w:afterAutospacing="0" w:line="560" w:lineRule="exact"/>
        <w:jc w:val="both"/>
        <w:rPr>
          <w:rFonts w:hint="eastAsia"/>
        </w:rPr>
      </w:pPr>
      <w:r>
        <w:rPr>
          <w:rFonts w:hint="eastAsia"/>
        </w:rPr>
        <w:t>1.</w:t>
      </w:r>
      <w:r>
        <w:rPr>
          <w:rFonts w:hint="eastAsia"/>
        </w:rPr>
        <w:t>下设三个年级，分别为</w:t>
      </w:r>
      <w:r>
        <w:rPr>
          <w:rFonts w:hint="eastAsia"/>
        </w:rPr>
        <w:t>2018</w:t>
      </w:r>
      <w:r>
        <w:rPr>
          <w:rFonts w:hint="eastAsia"/>
        </w:rPr>
        <w:t>级、</w:t>
      </w:r>
      <w:r>
        <w:rPr>
          <w:rFonts w:hint="eastAsia"/>
        </w:rPr>
        <w:t>2019</w:t>
      </w:r>
      <w:r>
        <w:rPr>
          <w:rFonts w:hint="eastAsia"/>
        </w:rPr>
        <w:t>级、</w:t>
      </w:r>
      <w:r>
        <w:rPr>
          <w:rFonts w:hint="eastAsia"/>
        </w:rPr>
        <w:t>2020</w:t>
      </w:r>
      <w:r>
        <w:rPr>
          <w:rFonts w:hint="eastAsia"/>
        </w:rPr>
        <w:t>级</w:t>
      </w:r>
      <w:r>
        <w:rPr>
          <w:rFonts w:hint="eastAsia"/>
        </w:rPr>
        <w:br/>
      </w:r>
      <w:r>
        <w:rPr>
          <w:rFonts w:hint="eastAsia"/>
        </w:rPr>
        <w:t>2.</w:t>
      </w:r>
      <w:r>
        <w:rPr>
          <w:rFonts w:hint="eastAsia"/>
        </w:rPr>
        <w:t>下设行政部门：党政办公室、学校办公室、教务处、政教处、科研处、现代继续教育中心、总务处、财务室、校医室、督导办公室、安稳办公室、团委、艺体中心、学生积极发展中心。</w:t>
      </w:r>
    </w:p>
    <w:p w:rsidR="00000000" w:rsidRDefault="007B3775">
      <w:pPr>
        <w:pStyle w:val="a7"/>
        <w:spacing w:before="0" w:beforeAutospacing="0" w:after="0" w:afterAutospacing="0" w:line="560" w:lineRule="exact"/>
        <w:jc w:val="center"/>
        <w:rPr>
          <w:rFonts w:hint="eastAsia"/>
          <w:b/>
          <w:bCs/>
          <w:color w:val="000000"/>
        </w:rPr>
      </w:pPr>
      <w:r>
        <w:rPr>
          <w:rFonts w:hint="eastAsia"/>
          <w:b/>
          <w:bCs/>
          <w:color w:val="000000"/>
        </w:rPr>
        <w:t>第二部分：</w:t>
      </w:r>
      <w:r>
        <w:rPr>
          <w:rFonts w:hint="eastAsia"/>
          <w:b/>
          <w:bCs/>
          <w:color w:val="000000"/>
        </w:rPr>
        <w:t>柳州市第九中学</w:t>
      </w:r>
      <w:r>
        <w:rPr>
          <w:rFonts w:hint="eastAsia"/>
          <w:b/>
          <w:bCs/>
          <w:color w:val="000000"/>
        </w:rPr>
        <w:t xml:space="preserve"> </w:t>
      </w:r>
      <w:r>
        <w:rPr>
          <w:rFonts w:hint="eastAsia"/>
          <w:b/>
          <w:bCs/>
          <w:color w:val="000000"/>
        </w:rPr>
        <w:t>202</w:t>
      </w:r>
      <w:r>
        <w:rPr>
          <w:rFonts w:hint="eastAsia"/>
          <w:b/>
          <w:bCs/>
          <w:color w:val="000000"/>
        </w:rPr>
        <w:t>1</w:t>
      </w:r>
      <w:r>
        <w:rPr>
          <w:rFonts w:hint="eastAsia"/>
          <w:b/>
          <w:bCs/>
          <w:color w:val="000000"/>
        </w:rPr>
        <w:t>年预算</w:t>
      </w:r>
      <w:r>
        <w:rPr>
          <w:rFonts w:hint="eastAsia"/>
          <w:b/>
          <w:bCs/>
          <w:color w:val="000000"/>
        </w:rPr>
        <w:t>报</w:t>
      </w:r>
      <w:r>
        <w:rPr>
          <w:rFonts w:hint="eastAsia"/>
          <w:b/>
          <w:bCs/>
          <w:color w:val="000000"/>
        </w:rPr>
        <w:t>表</w:t>
      </w:r>
    </w:p>
    <w:p w:rsidR="00000000" w:rsidRDefault="007B3775">
      <w:pPr>
        <w:pStyle w:val="a7"/>
        <w:spacing w:before="0" w:beforeAutospacing="0" w:after="0" w:afterAutospacing="0" w:line="560" w:lineRule="exact"/>
        <w:rPr>
          <w:rFonts w:hint="eastAsia"/>
          <w:bCs/>
          <w:color w:val="000000"/>
        </w:rPr>
      </w:pPr>
      <w:r>
        <w:rPr>
          <w:rFonts w:hint="eastAsia"/>
          <w:bCs/>
          <w:color w:val="000000"/>
        </w:rPr>
        <w:t>一</w:t>
      </w:r>
      <w:r>
        <w:rPr>
          <w:rFonts w:hint="eastAsia"/>
          <w:bCs/>
          <w:color w:val="000000"/>
        </w:rPr>
        <w:t>、</w:t>
      </w:r>
      <w:r>
        <w:rPr>
          <w:rFonts w:hint="eastAsia"/>
          <w:bCs/>
          <w:color w:val="000000"/>
        </w:rPr>
        <w:t>单位</w:t>
      </w:r>
      <w:r>
        <w:rPr>
          <w:rFonts w:hint="eastAsia"/>
          <w:bCs/>
          <w:color w:val="000000"/>
        </w:rPr>
        <w:t>收支</w:t>
      </w:r>
      <w:r>
        <w:rPr>
          <w:rFonts w:hint="eastAsia"/>
          <w:bCs/>
          <w:color w:val="000000"/>
        </w:rPr>
        <w:t>总体情况表（预算公开</w:t>
      </w:r>
      <w:r>
        <w:rPr>
          <w:rFonts w:hint="eastAsia"/>
          <w:bCs/>
          <w:color w:val="000000"/>
        </w:rPr>
        <w:t>01</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rPr>
          <w:rFonts w:hint="eastAsia"/>
          <w:bCs/>
          <w:color w:val="000000"/>
        </w:rPr>
      </w:pPr>
      <w:r>
        <w:rPr>
          <w:rFonts w:hint="eastAsia"/>
          <w:bCs/>
          <w:color w:val="000000"/>
        </w:rPr>
        <w:t>二</w:t>
      </w:r>
      <w:r>
        <w:rPr>
          <w:rFonts w:hint="eastAsia"/>
          <w:bCs/>
          <w:color w:val="000000"/>
        </w:rPr>
        <w:t>、</w:t>
      </w:r>
      <w:r>
        <w:rPr>
          <w:rFonts w:hint="eastAsia"/>
          <w:bCs/>
          <w:color w:val="000000"/>
        </w:rPr>
        <w:t>单位</w:t>
      </w:r>
      <w:r>
        <w:rPr>
          <w:rFonts w:hint="eastAsia"/>
          <w:bCs/>
          <w:color w:val="000000"/>
        </w:rPr>
        <w:t>收入总</w:t>
      </w:r>
      <w:r>
        <w:rPr>
          <w:rFonts w:hint="eastAsia"/>
          <w:bCs/>
          <w:color w:val="000000"/>
        </w:rPr>
        <w:t>体情况表（预算公开</w:t>
      </w:r>
      <w:r>
        <w:rPr>
          <w:rFonts w:hint="eastAsia"/>
          <w:bCs/>
          <w:color w:val="000000"/>
        </w:rPr>
        <w:t>02</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rPr>
          <w:rFonts w:hint="eastAsia"/>
          <w:b/>
          <w:bCs/>
          <w:color w:val="000000"/>
        </w:rPr>
      </w:pPr>
      <w:r>
        <w:rPr>
          <w:rFonts w:hint="eastAsia"/>
          <w:bCs/>
          <w:color w:val="000000"/>
        </w:rPr>
        <w:lastRenderedPageBreak/>
        <w:t>三</w:t>
      </w:r>
      <w:r>
        <w:rPr>
          <w:rFonts w:hint="eastAsia"/>
          <w:bCs/>
          <w:color w:val="000000"/>
        </w:rPr>
        <w:t>、</w:t>
      </w:r>
      <w:r>
        <w:rPr>
          <w:rFonts w:hint="eastAsia"/>
          <w:bCs/>
          <w:color w:val="000000"/>
        </w:rPr>
        <w:t>单位</w:t>
      </w:r>
      <w:r>
        <w:rPr>
          <w:rFonts w:hint="eastAsia"/>
          <w:bCs/>
          <w:color w:val="000000"/>
        </w:rPr>
        <w:t>支出总</w:t>
      </w:r>
      <w:r>
        <w:rPr>
          <w:rFonts w:hint="eastAsia"/>
          <w:bCs/>
          <w:color w:val="000000"/>
        </w:rPr>
        <w:t>体情况表（预算公</w:t>
      </w:r>
      <w:r>
        <w:rPr>
          <w:rFonts w:hint="eastAsia"/>
          <w:bCs/>
          <w:color w:val="000000"/>
        </w:rPr>
        <w:t>开</w:t>
      </w:r>
      <w:r>
        <w:rPr>
          <w:rFonts w:hint="eastAsia"/>
          <w:bCs/>
          <w:color w:val="000000"/>
        </w:rPr>
        <w:t>03</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rPr>
          <w:rFonts w:hint="eastAsia"/>
          <w:bCs/>
          <w:color w:val="000000"/>
        </w:rPr>
      </w:pPr>
      <w:r>
        <w:rPr>
          <w:rFonts w:hint="eastAsia"/>
          <w:bCs/>
          <w:color w:val="000000"/>
        </w:rPr>
        <w:t>四</w:t>
      </w:r>
      <w:r>
        <w:rPr>
          <w:rFonts w:hint="eastAsia"/>
          <w:bCs/>
          <w:color w:val="000000"/>
        </w:rPr>
        <w:t>、财政拨款收支总</w:t>
      </w:r>
      <w:r>
        <w:rPr>
          <w:rFonts w:hint="eastAsia"/>
          <w:bCs/>
          <w:color w:val="000000"/>
        </w:rPr>
        <w:t>体情况表（预算公开</w:t>
      </w:r>
      <w:r>
        <w:rPr>
          <w:rFonts w:hint="eastAsia"/>
          <w:bCs/>
          <w:color w:val="000000"/>
        </w:rPr>
        <w:t>04</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rPr>
          <w:rFonts w:hint="eastAsia"/>
          <w:bCs/>
          <w:color w:val="000000"/>
        </w:rPr>
      </w:pPr>
      <w:r>
        <w:rPr>
          <w:rFonts w:hint="eastAsia"/>
          <w:bCs/>
          <w:color w:val="000000"/>
        </w:rPr>
        <w:t>五</w:t>
      </w:r>
      <w:r>
        <w:rPr>
          <w:rFonts w:hint="eastAsia"/>
          <w:bCs/>
          <w:color w:val="000000"/>
        </w:rPr>
        <w:t>、一般公共预算支出</w:t>
      </w:r>
      <w:r>
        <w:rPr>
          <w:rFonts w:hint="eastAsia"/>
          <w:bCs/>
          <w:color w:val="000000"/>
        </w:rPr>
        <w:t>情况表（预算公开</w:t>
      </w:r>
      <w:r>
        <w:rPr>
          <w:rFonts w:hint="eastAsia"/>
          <w:bCs/>
          <w:color w:val="000000"/>
        </w:rPr>
        <w:t>05</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rPr>
          <w:rFonts w:hint="eastAsia"/>
          <w:bCs/>
          <w:color w:val="000000"/>
        </w:rPr>
      </w:pPr>
      <w:r>
        <w:rPr>
          <w:rFonts w:hint="eastAsia"/>
          <w:bCs/>
          <w:color w:val="000000"/>
        </w:rPr>
        <w:t>六</w:t>
      </w:r>
      <w:r>
        <w:rPr>
          <w:rFonts w:hint="eastAsia"/>
          <w:bCs/>
          <w:color w:val="000000"/>
        </w:rPr>
        <w:t>、一般公共预算基本支出</w:t>
      </w:r>
      <w:r>
        <w:rPr>
          <w:rFonts w:hint="eastAsia"/>
          <w:bCs/>
          <w:color w:val="000000"/>
        </w:rPr>
        <w:t>情况表（预算公开</w:t>
      </w:r>
      <w:r>
        <w:rPr>
          <w:rFonts w:hint="eastAsia"/>
          <w:bCs/>
          <w:color w:val="000000"/>
        </w:rPr>
        <w:t>06</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rPr>
          <w:rFonts w:hint="eastAsia"/>
          <w:bCs/>
          <w:color w:val="000000"/>
        </w:rPr>
      </w:pPr>
      <w:r>
        <w:rPr>
          <w:rFonts w:hint="eastAsia"/>
          <w:bCs/>
          <w:color w:val="000000"/>
        </w:rPr>
        <w:t>七</w:t>
      </w:r>
      <w:r>
        <w:rPr>
          <w:rFonts w:hint="eastAsia"/>
          <w:bCs/>
          <w:color w:val="000000"/>
        </w:rPr>
        <w:t>、一般公共预算“三公”经费支出</w:t>
      </w:r>
      <w:r>
        <w:rPr>
          <w:rFonts w:hint="eastAsia"/>
          <w:bCs/>
          <w:color w:val="000000"/>
        </w:rPr>
        <w:t>情况表（预算公开</w:t>
      </w:r>
      <w:r>
        <w:rPr>
          <w:rFonts w:hint="eastAsia"/>
          <w:bCs/>
          <w:color w:val="000000"/>
        </w:rPr>
        <w:t>07</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rPr>
          <w:rFonts w:hint="eastAsia"/>
          <w:bCs/>
          <w:color w:val="000000"/>
        </w:rPr>
      </w:pPr>
      <w:r>
        <w:rPr>
          <w:rFonts w:hint="eastAsia"/>
          <w:bCs/>
          <w:color w:val="000000"/>
        </w:rPr>
        <w:t>八、政府性基金预算支出</w:t>
      </w:r>
      <w:r>
        <w:rPr>
          <w:rFonts w:hint="eastAsia"/>
          <w:bCs/>
          <w:color w:val="000000"/>
        </w:rPr>
        <w:t>情况表（预算公开</w:t>
      </w:r>
      <w:r>
        <w:rPr>
          <w:rFonts w:hint="eastAsia"/>
          <w:bCs/>
          <w:color w:val="000000"/>
        </w:rPr>
        <w:t>08</w:t>
      </w:r>
      <w:r>
        <w:rPr>
          <w:rFonts w:hint="eastAsia"/>
          <w:bCs/>
          <w:color w:val="000000"/>
        </w:rPr>
        <w:t>表）</w:t>
      </w:r>
    </w:p>
    <w:p w:rsidR="00000000" w:rsidRDefault="007B3775">
      <w:pPr>
        <w:pStyle w:val="a7"/>
        <w:spacing w:before="0" w:beforeAutospacing="0" w:after="0" w:afterAutospacing="0" w:line="560" w:lineRule="exact"/>
        <w:rPr>
          <w:rFonts w:hint="eastAsia"/>
          <w:bCs/>
          <w:color w:val="000000"/>
        </w:rPr>
      </w:pPr>
      <w:r>
        <w:rPr>
          <w:rFonts w:hint="eastAsia"/>
          <w:bCs/>
          <w:color w:val="000000"/>
        </w:rPr>
        <w:t>九、国有资本经营预算支出</w:t>
      </w:r>
      <w:r>
        <w:rPr>
          <w:rFonts w:hint="eastAsia"/>
          <w:bCs/>
          <w:color w:val="000000"/>
        </w:rPr>
        <w:t>情况</w:t>
      </w:r>
      <w:r>
        <w:rPr>
          <w:rFonts w:hint="eastAsia"/>
          <w:bCs/>
          <w:color w:val="000000"/>
        </w:rPr>
        <w:t>表</w:t>
      </w:r>
      <w:r>
        <w:rPr>
          <w:rFonts w:hint="eastAsia"/>
          <w:bCs/>
          <w:color w:val="000000"/>
        </w:rPr>
        <w:t>（预算公开</w:t>
      </w:r>
      <w:r>
        <w:rPr>
          <w:rFonts w:hint="eastAsia"/>
          <w:bCs/>
          <w:color w:val="000000"/>
        </w:rPr>
        <w:t>09</w:t>
      </w:r>
      <w:r>
        <w:rPr>
          <w:rFonts w:hint="eastAsia"/>
          <w:bCs/>
          <w:color w:val="000000"/>
        </w:rPr>
        <w:t>表）</w:t>
      </w:r>
    </w:p>
    <w:p w:rsidR="00000000" w:rsidRDefault="007B3775">
      <w:pPr>
        <w:pStyle w:val="a7"/>
        <w:spacing w:before="0" w:beforeAutospacing="0" w:after="0" w:afterAutospacing="0" w:line="560" w:lineRule="exact"/>
        <w:rPr>
          <w:rFonts w:hint="eastAsia"/>
          <w:bCs/>
          <w:color w:val="000000"/>
        </w:rPr>
      </w:pPr>
      <w:r>
        <w:rPr>
          <w:rFonts w:hint="eastAsia"/>
          <w:bCs/>
          <w:color w:val="000000"/>
        </w:rPr>
        <w:t>十、政府采购预算表</w:t>
      </w:r>
      <w:r>
        <w:rPr>
          <w:rFonts w:hint="eastAsia"/>
          <w:bCs/>
          <w:color w:val="000000"/>
        </w:rPr>
        <w:t>（预算公开</w:t>
      </w:r>
      <w:r>
        <w:rPr>
          <w:rFonts w:hint="eastAsia"/>
          <w:bCs/>
          <w:color w:val="000000"/>
        </w:rPr>
        <w:t>10</w:t>
      </w:r>
      <w:r>
        <w:rPr>
          <w:rFonts w:hint="eastAsia"/>
          <w:bCs/>
          <w:color w:val="000000"/>
        </w:rPr>
        <w:t>表）</w:t>
      </w:r>
    </w:p>
    <w:p w:rsidR="00000000" w:rsidRDefault="007B3775">
      <w:pPr>
        <w:pStyle w:val="a7"/>
        <w:spacing w:before="0" w:beforeAutospacing="0" w:after="0" w:afterAutospacing="0" w:line="560" w:lineRule="exact"/>
        <w:rPr>
          <w:rFonts w:hint="eastAsia"/>
          <w:bCs/>
          <w:color w:val="000000"/>
        </w:rPr>
      </w:pPr>
      <w:r>
        <w:rPr>
          <w:rFonts w:hint="eastAsia"/>
          <w:bCs/>
          <w:color w:val="000000"/>
        </w:rPr>
        <w:t>十一、政府购买服务预算表</w:t>
      </w:r>
      <w:r>
        <w:rPr>
          <w:rFonts w:hint="eastAsia"/>
          <w:bCs/>
          <w:color w:val="000000"/>
        </w:rPr>
        <w:t>（预算公开</w:t>
      </w:r>
      <w:r>
        <w:rPr>
          <w:rFonts w:hint="eastAsia"/>
          <w:bCs/>
          <w:color w:val="000000"/>
        </w:rPr>
        <w:t>11</w:t>
      </w:r>
      <w:r>
        <w:rPr>
          <w:rFonts w:hint="eastAsia"/>
          <w:bCs/>
          <w:color w:val="000000"/>
        </w:rPr>
        <w:t>表</w:t>
      </w:r>
      <w:r>
        <w:rPr>
          <w:rFonts w:hint="eastAsia"/>
          <w:bCs/>
          <w:color w:val="000000"/>
        </w:rPr>
        <w:t>）</w:t>
      </w:r>
    </w:p>
    <w:p w:rsidR="00000000" w:rsidRDefault="007B3775">
      <w:pPr>
        <w:pStyle w:val="a7"/>
        <w:spacing w:before="0" w:beforeAutospacing="0" w:after="0" w:afterAutospacing="0" w:line="560" w:lineRule="exact"/>
        <w:rPr>
          <w:rFonts w:hint="eastAsia"/>
          <w:highlight w:val="cyan"/>
        </w:rPr>
      </w:pPr>
      <w:r>
        <w:rPr>
          <w:rFonts w:hint="eastAsia"/>
          <w:b/>
          <w:bCs/>
        </w:rPr>
        <w:t>上述报表详见附件。</w:t>
      </w:r>
    </w:p>
    <w:p w:rsidR="00000000" w:rsidRDefault="007B3775">
      <w:pPr>
        <w:pStyle w:val="a7"/>
        <w:spacing w:before="0" w:beforeAutospacing="0" w:after="0" w:afterAutospacing="0" w:line="560" w:lineRule="exact"/>
        <w:jc w:val="both"/>
        <w:rPr>
          <w:rFonts w:hint="eastAsia"/>
          <w:b/>
          <w:bCs/>
          <w:color w:val="000000"/>
        </w:rPr>
      </w:pPr>
    </w:p>
    <w:p w:rsidR="00000000" w:rsidRDefault="007B3775">
      <w:pPr>
        <w:pStyle w:val="a7"/>
        <w:spacing w:before="0" w:beforeAutospacing="0" w:after="0" w:afterAutospacing="0" w:line="560" w:lineRule="exact"/>
        <w:jc w:val="center"/>
        <w:rPr>
          <w:rFonts w:hint="eastAsia"/>
          <w:b/>
          <w:bCs/>
          <w:color w:val="000000"/>
          <w:kern w:val="2"/>
        </w:rPr>
      </w:pPr>
      <w:r>
        <w:rPr>
          <w:rFonts w:hint="eastAsia"/>
          <w:b/>
          <w:bCs/>
          <w:color w:val="000000"/>
          <w:kern w:val="2"/>
        </w:rPr>
        <w:t>第三部分：柳州市第九中学</w:t>
      </w:r>
      <w:r>
        <w:rPr>
          <w:rFonts w:hint="eastAsia"/>
          <w:b/>
          <w:bCs/>
          <w:color w:val="000000"/>
          <w:kern w:val="2"/>
        </w:rPr>
        <w:t>2021</w:t>
      </w:r>
      <w:r>
        <w:rPr>
          <w:rFonts w:hint="eastAsia"/>
          <w:b/>
          <w:bCs/>
          <w:color w:val="000000"/>
          <w:kern w:val="2"/>
        </w:rPr>
        <w:t>年预算情况说明</w:t>
      </w:r>
    </w:p>
    <w:p w:rsidR="00000000" w:rsidRDefault="007B3775">
      <w:pPr>
        <w:tabs>
          <w:tab w:val="center" w:pos="4475"/>
        </w:tabs>
        <w:spacing w:line="560" w:lineRule="exact"/>
        <w:ind w:firstLine="645"/>
        <w:rPr>
          <w:rFonts w:ascii="宋体" w:hAnsi="宋体" w:cs="宋体" w:hint="eastAsia"/>
          <w:b/>
          <w:bCs/>
          <w:color w:val="000000"/>
          <w:kern w:val="0"/>
          <w:sz w:val="24"/>
        </w:rPr>
      </w:pPr>
      <w:r>
        <w:rPr>
          <w:rFonts w:ascii="宋体" w:hAnsi="宋体" w:cs="宋体" w:hint="eastAsia"/>
          <w:b/>
          <w:bCs/>
          <w:color w:val="000000"/>
          <w:kern w:val="0"/>
          <w:sz w:val="24"/>
        </w:rPr>
        <w:t>一、单位收支预算情况说明</w:t>
      </w:r>
    </w:p>
    <w:p w:rsidR="00000000" w:rsidRDefault="007B3775">
      <w:pPr>
        <w:pStyle w:val="a7"/>
        <w:spacing w:before="0" w:beforeAutospacing="0" w:after="0" w:afterAutospacing="0"/>
        <w:ind w:firstLineChars="200" w:firstLine="480"/>
        <w:rPr>
          <w:rFonts w:hint="eastAsia"/>
          <w:strike/>
          <w:kern w:val="2"/>
        </w:rPr>
      </w:pPr>
      <w:r>
        <w:rPr>
          <w:rFonts w:hint="eastAsia"/>
          <w:kern w:val="2"/>
        </w:rPr>
        <w:t>2021</w:t>
      </w:r>
      <w:r>
        <w:rPr>
          <w:rFonts w:hint="eastAsia"/>
          <w:kern w:val="2"/>
        </w:rPr>
        <w:t>年单位收支总预算</w:t>
      </w:r>
      <w:r>
        <w:rPr>
          <w:rFonts w:hint="eastAsia"/>
          <w:kern w:val="2"/>
        </w:rPr>
        <w:t>3006.31</w:t>
      </w:r>
      <w:r>
        <w:rPr>
          <w:rFonts w:hint="eastAsia"/>
          <w:kern w:val="2"/>
        </w:rPr>
        <w:t>万元，同比增加</w:t>
      </w:r>
      <w:r>
        <w:rPr>
          <w:rFonts w:hint="eastAsia"/>
          <w:kern w:val="2"/>
        </w:rPr>
        <w:t>35.35</w:t>
      </w:r>
      <w:r>
        <w:rPr>
          <w:rFonts w:hint="eastAsia"/>
          <w:kern w:val="2"/>
        </w:rPr>
        <w:t>万元，同比增长</w:t>
      </w:r>
      <w:r>
        <w:rPr>
          <w:rFonts w:hint="eastAsia"/>
          <w:kern w:val="2"/>
        </w:rPr>
        <w:t>1.19%</w:t>
      </w:r>
      <w:r>
        <w:rPr>
          <w:rFonts w:hint="eastAsia"/>
          <w:kern w:val="2"/>
        </w:rPr>
        <w:t>，收入包括：</w:t>
      </w:r>
      <w:r>
        <w:rPr>
          <w:rFonts w:hint="eastAsia"/>
        </w:rPr>
        <w:t>一般公共财政预算拨款</w:t>
      </w:r>
      <w:r>
        <w:rPr>
          <w:rFonts w:hint="eastAsia"/>
        </w:rPr>
        <w:t>2556.31</w:t>
      </w:r>
      <w:r>
        <w:rPr>
          <w:rFonts w:hint="eastAsia"/>
        </w:rPr>
        <w:t>万元</w:t>
      </w:r>
      <w:r>
        <w:rPr>
          <w:rFonts w:hint="eastAsia"/>
        </w:rPr>
        <w:t>、纳入财政专户管理的收入安排的资金</w:t>
      </w:r>
      <w:r>
        <w:rPr>
          <w:rFonts w:hint="eastAsia"/>
        </w:rPr>
        <w:t>325</w:t>
      </w:r>
      <w:r w:rsidR="00DD0587">
        <w:rPr>
          <w:rFonts w:hint="eastAsia"/>
        </w:rPr>
        <w:t>.00</w:t>
      </w:r>
      <w:r>
        <w:rPr>
          <w:rFonts w:hint="eastAsia"/>
        </w:rPr>
        <w:t>万元，</w:t>
      </w:r>
      <w:r>
        <w:rPr>
          <w:rFonts w:hint="eastAsia"/>
        </w:rPr>
        <w:t>上年结余收入</w:t>
      </w:r>
      <w:r>
        <w:rPr>
          <w:rFonts w:hint="eastAsia"/>
        </w:rPr>
        <w:t>125</w:t>
      </w:r>
      <w:r w:rsidR="00DD0587">
        <w:rPr>
          <w:rFonts w:hint="eastAsia"/>
        </w:rPr>
        <w:t>.00</w:t>
      </w:r>
      <w:r>
        <w:rPr>
          <w:rFonts w:hint="eastAsia"/>
        </w:rPr>
        <w:t>万元</w:t>
      </w:r>
      <w:r>
        <w:rPr>
          <w:rFonts w:hint="eastAsia"/>
          <w:kern w:val="2"/>
        </w:rPr>
        <w:t>;</w:t>
      </w:r>
      <w:r>
        <w:rPr>
          <w:rFonts w:hint="eastAsia"/>
          <w:kern w:val="2"/>
        </w:rPr>
        <w:t>支出包括：教育支出</w:t>
      </w:r>
      <w:r>
        <w:rPr>
          <w:rFonts w:hint="eastAsia"/>
          <w:kern w:val="2"/>
        </w:rPr>
        <w:t>2254.55</w:t>
      </w:r>
      <w:r>
        <w:rPr>
          <w:rFonts w:hint="eastAsia"/>
          <w:kern w:val="2"/>
        </w:rPr>
        <w:t>万元，</w:t>
      </w:r>
      <w:r>
        <w:rPr>
          <w:rFonts w:hint="eastAsia"/>
        </w:rPr>
        <w:t>社会保障和就业支出</w:t>
      </w:r>
      <w:r>
        <w:rPr>
          <w:rFonts w:hint="eastAsia"/>
        </w:rPr>
        <w:t>443.63</w:t>
      </w:r>
      <w:r>
        <w:rPr>
          <w:rFonts w:hint="eastAsia"/>
        </w:rPr>
        <w:t>万元</w:t>
      </w:r>
      <w:r>
        <w:rPr>
          <w:rFonts w:hint="eastAsia"/>
        </w:rPr>
        <w:t>、卫生健康支出</w:t>
      </w:r>
      <w:r>
        <w:rPr>
          <w:rFonts w:hint="eastAsia"/>
        </w:rPr>
        <w:t>121.39</w:t>
      </w:r>
      <w:r>
        <w:rPr>
          <w:rFonts w:hint="eastAsia"/>
        </w:rPr>
        <w:t>万元</w:t>
      </w:r>
      <w:r>
        <w:rPr>
          <w:rFonts w:hint="eastAsia"/>
        </w:rPr>
        <w:t>、住房保障支出</w:t>
      </w:r>
      <w:r>
        <w:rPr>
          <w:rFonts w:hint="eastAsia"/>
        </w:rPr>
        <w:t>186.75</w:t>
      </w:r>
      <w:r>
        <w:rPr>
          <w:rFonts w:hint="eastAsia"/>
        </w:rPr>
        <w:t>万元</w:t>
      </w:r>
      <w:r>
        <w:rPr>
          <w:rFonts w:hint="eastAsia"/>
          <w:kern w:val="2"/>
        </w:rPr>
        <w:t>。</w:t>
      </w:r>
    </w:p>
    <w:p w:rsidR="00000000" w:rsidRDefault="007B3775">
      <w:pPr>
        <w:tabs>
          <w:tab w:val="center" w:pos="4475"/>
        </w:tabs>
        <w:spacing w:line="560" w:lineRule="exact"/>
        <w:ind w:firstLine="645"/>
        <w:rPr>
          <w:rFonts w:ascii="宋体" w:hAnsi="宋体" w:cs="宋体" w:hint="eastAsia"/>
          <w:b/>
          <w:bCs/>
          <w:color w:val="000000"/>
          <w:kern w:val="0"/>
          <w:sz w:val="24"/>
        </w:rPr>
      </w:pPr>
      <w:r>
        <w:rPr>
          <w:rFonts w:ascii="宋体" w:hAnsi="宋体" w:cs="宋体" w:hint="eastAsia"/>
          <w:b/>
          <w:bCs/>
          <w:color w:val="000000"/>
          <w:kern w:val="0"/>
          <w:sz w:val="24"/>
        </w:rPr>
        <w:t>二、单位收入预算情况说明</w:t>
      </w:r>
    </w:p>
    <w:p w:rsidR="00000000" w:rsidRDefault="007B3775">
      <w:pPr>
        <w:spacing w:line="560" w:lineRule="exact"/>
        <w:ind w:firstLineChars="200" w:firstLine="480"/>
        <w:rPr>
          <w:rFonts w:ascii="宋体" w:hAnsi="宋体" w:cs="宋体" w:hint="eastAsia"/>
          <w:sz w:val="24"/>
        </w:rPr>
      </w:pPr>
      <w:r>
        <w:rPr>
          <w:rFonts w:ascii="宋体" w:hAnsi="宋体" w:cs="宋体" w:hint="eastAsia"/>
          <w:color w:val="000000"/>
          <w:sz w:val="24"/>
        </w:rPr>
        <w:t>202</w:t>
      </w:r>
      <w:r>
        <w:rPr>
          <w:rFonts w:ascii="宋体" w:hAnsi="宋体" w:cs="宋体" w:hint="eastAsia"/>
          <w:color w:val="000000"/>
          <w:sz w:val="24"/>
        </w:rPr>
        <w:t>1</w:t>
      </w:r>
      <w:r>
        <w:rPr>
          <w:rFonts w:ascii="宋体" w:hAnsi="宋体" w:cs="宋体" w:hint="eastAsia"/>
          <w:color w:val="000000"/>
          <w:sz w:val="24"/>
        </w:rPr>
        <w:t>年</w:t>
      </w:r>
      <w:r>
        <w:rPr>
          <w:rFonts w:ascii="宋体" w:hAnsi="宋体" w:cs="宋体" w:hint="eastAsia"/>
          <w:color w:val="000000"/>
          <w:sz w:val="24"/>
        </w:rPr>
        <w:t>单位</w:t>
      </w:r>
      <w:r>
        <w:rPr>
          <w:rFonts w:ascii="宋体" w:hAnsi="宋体" w:cs="宋体" w:hint="eastAsia"/>
          <w:color w:val="000000"/>
          <w:sz w:val="24"/>
        </w:rPr>
        <w:t>收入总预算</w:t>
      </w:r>
      <w:r>
        <w:rPr>
          <w:rFonts w:ascii="宋体" w:hAnsi="宋体" w:cs="宋体" w:hint="eastAsia"/>
          <w:color w:val="000000"/>
          <w:sz w:val="24"/>
        </w:rPr>
        <w:t>3006.31</w:t>
      </w:r>
      <w:r>
        <w:rPr>
          <w:rFonts w:ascii="宋体" w:hAnsi="宋体" w:cs="宋体" w:hint="eastAsia"/>
          <w:color w:val="000000"/>
          <w:sz w:val="24"/>
        </w:rPr>
        <w:t>万元，</w:t>
      </w:r>
      <w:r>
        <w:rPr>
          <w:rFonts w:ascii="宋体" w:hAnsi="宋体" w:cs="宋体" w:hint="eastAsia"/>
          <w:sz w:val="24"/>
        </w:rPr>
        <w:t>同比增加</w:t>
      </w:r>
      <w:r>
        <w:rPr>
          <w:rFonts w:ascii="宋体" w:hAnsi="宋体" w:cs="宋体" w:hint="eastAsia"/>
          <w:sz w:val="24"/>
        </w:rPr>
        <w:t>35.35</w:t>
      </w:r>
      <w:r>
        <w:rPr>
          <w:rFonts w:ascii="宋体" w:hAnsi="宋体" w:cs="宋体" w:hint="eastAsia"/>
          <w:sz w:val="24"/>
        </w:rPr>
        <w:t>万元，同比增长</w:t>
      </w:r>
      <w:r>
        <w:rPr>
          <w:rFonts w:ascii="宋体" w:hAnsi="宋体" w:cs="宋体" w:hint="eastAsia"/>
          <w:sz w:val="24"/>
        </w:rPr>
        <w:t>1.19</w:t>
      </w:r>
      <w:r>
        <w:rPr>
          <w:rFonts w:ascii="宋体" w:hAnsi="宋体" w:cs="宋体" w:hint="eastAsia"/>
          <w:sz w:val="24"/>
        </w:rPr>
        <w:t>%</w:t>
      </w:r>
      <w:r>
        <w:rPr>
          <w:rFonts w:ascii="宋体" w:hAnsi="宋体" w:cs="宋体" w:hint="eastAsia"/>
          <w:sz w:val="24"/>
        </w:rPr>
        <w:t>。</w:t>
      </w:r>
      <w:r>
        <w:rPr>
          <w:rFonts w:ascii="宋体" w:hAnsi="宋体" w:cs="宋体" w:hint="eastAsia"/>
          <w:sz w:val="24"/>
        </w:rPr>
        <w:t>其中：</w:t>
      </w:r>
    </w:p>
    <w:p w:rsidR="00000000" w:rsidRDefault="007B3775">
      <w:pPr>
        <w:spacing w:line="560" w:lineRule="exact"/>
        <w:ind w:firstLineChars="200" w:firstLine="480"/>
        <w:rPr>
          <w:rFonts w:ascii="宋体" w:hAnsi="宋体" w:cs="宋体" w:hint="eastAsia"/>
          <w:sz w:val="24"/>
        </w:rPr>
      </w:pPr>
      <w:r>
        <w:rPr>
          <w:rFonts w:ascii="宋体" w:hAnsi="宋体" w:cs="宋体" w:hint="eastAsia"/>
          <w:sz w:val="24"/>
        </w:rPr>
        <w:t>（一）</w:t>
      </w:r>
      <w:r>
        <w:rPr>
          <w:rFonts w:ascii="宋体" w:hAnsi="宋体" w:cs="宋体" w:hint="eastAsia"/>
          <w:color w:val="000000"/>
          <w:sz w:val="24"/>
        </w:rPr>
        <w:t>一般公共</w:t>
      </w:r>
      <w:r>
        <w:rPr>
          <w:rFonts w:ascii="宋体" w:hAnsi="宋体" w:cs="宋体" w:hint="eastAsia"/>
          <w:color w:val="000000"/>
          <w:sz w:val="24"/>
        </w:rPr>
        <w:t>财政预算拨款</w:t>
      </w:r>
      <w:r>
        <w:rPr>
          <w:rFonts w:ascii="宋体" w:hAnsi="宋体" w:cs="宋体" w:hint="eastAsia"/>
          <w:color w:val="000000"/>
          <w:sz w:val="24"/>
        </w:rPr>
        <w:t>2556.31</w:t>
      </w:r>
      <w:r>
        <w:rPr>
          <w:rFonts w:ascii="宋体" w:hAnsi="宋体" w:cs="宋体" w:hint="eastAsia"/>
          <w:color w:val="000000"/>
          <w:sz w:val="24"/>
        </w:rPr>
        <w:t>万元</w:t>
      </w:r>
      <w:r>
        <w:rPr>
          <w:rFonts w:ascii="宋体" w:hAnsi="宋体" w:cs="宋体" w:hint="eastAsia"/>
          <w:color w:val="000000"/>
          <w:sz w:val="24"/>
        </w:rPr>
        <w:t>，</w:t>
      </w:r>
      <w:r>
        <w:rPr>
          <w:rFonts w:ascii="宋体" w:hAnsi="宋体" w:cs="宋体" w:hint="eastAsia"/>
          <w:sz w:val="24"/>
        </w:rPr>
        <w:t>占收入总预算</w:t>
      </w:r>
      <w:r>
        <w:rPr>
          <w:rFonts w:ascii="宋体" w:hAnsi="宋体" w:cs="宋体" w:hint="eastAsia"/>
          <w:sz w:val="24"/>
        </w:rPr>
        <w:t>85.03%,</w:t>
      </w:r>
      <w:r>
        <w:rPr>
          <w:rFonts w:ascii="宋体" w:hAnsi="宋体" w:cs="宋体" w:hint="eastAsia"/>
          <w:sz w:val="24"/>
        </w:rPr>
        <w:t>同比增加</w:t>
      </w:r>
      <w:r>
        <w:rPr>
          <w:rFonts w:ascii="宋体" w:hAnsi="宋体" w:cs="宋体" w:hint="eastAsia"/>
          <w:sz w:val="24"/>
        </w:rPr>
        <w:t>60.62</w:t>
      </w:r>
      <w:r>
        <w:rPr>
          <w:rFonts w:ascii="宋体" w:hAnsi="宋体" w:cs="宋体" w:hint="eastAsia"/>
          <w:sz w:val="24"/>
        </w:rPr>
        <w:t>万元，同比增长</w:t>
      </w:r>
      <w:r>
        <w:rPr>
          <w:rFonts w:ascii="宋体" w:hAnsi="宋体" w:cs="宋体" w:hint="eastAsia"/>
          <w:sz w:val="24"/>
        </w:rPr>
        <w:t>2.43</w:t>
      </w:r>
      <w:r>
        <w:rPr>
          <w:rFonts w:ascii="宋体" w:hAnsi="宋体" w:cs="宋体" w:hint="eastAsia"/>
          <w:sz w:val="24"/>
        </w:rPr>
        <w:t>%</w:t>
      </w:r>
      <w:r>
        <w:rPr>
          <w:rFonts w:ascii="宋体" w:hAnsi="宋体" w:cs="宋体" w:hint="eastAsia"/>
          <w:sz w:val="24"/>
        </w:rPr>
        <w:t>。</w:t>
      </w:r>
    </w:p>
    <w:p w:rsidR="00000000" w:rsidRDefault="007B3775">
      <w:pPr>
        <w:spacing w:line="560" w:lineRule="exact"/>
        <w:ind w:firstLineChars="200" w:firstLine="480"/>
        <w:rPr>
          <w:rFonts w:ascii="宋体" w:hAnsi="宋体" w:cs="宋体" w:hint="eastAsia"/>
          <w:sz w:val="24"/>
        </w:rPr>
      </w:pPr>
      <w:r>
        <w:rPr>
          <w:rFonts w:ascii="宋体" w:hAnsi="宋体" w:cs="宋体" w:hint="eastAsia"/>
          <w:sz w:val="24"/>
        </w:rPr>
        <w:t>（二）</w:t>
      </w:r>
      <w:r>
        <w:rPr>
          <w:rFonts w:ascii="宋体" w:hAnsi="宋体" w:cs="宋体" w:hint="eastAsia"/>
          <w:color w:val="000000"/>
          <w:sz w:val="24"/>
        </w:rPr>
        <w:t>纳入财政专户管理的收入</w:t>
      </w:r>
      <w:r>
        <w:rPr>
          <w:rFonts w:ascii="宋体" w:hAnsi="宋体" w:cs="宋体" w:hint="eastAsia"/>
          <w:color w:val="000000"/>
          <w:sz w:val="24"/>
        </w:rPr>
        <w:t>325</w:t>
      </w:r>
      <w:r w:rsidR="00DD0587">
        <w:rPr>
          <w:rFonts w:ascii="宋体" w:hAnsi="宋体" w:cs="宋体" w:hint="eastAsia"/>
          <w:color w:val="000000"/>
          <w:sz w:val="24"/>
        </w:rPr>
        <w:t>.00</w:t>
      </w:r>
      <w:r>
        <w:rPr>
          <w:rFonts w:ascii="宋体" w:hAnsi="宋体" w:cs="宋体" w:hint="eastAsia"/>
          <w:color w:val="000000"/>
          <w:sz w:val="24"/>
        </w:rPr>
        <w:t>万元</w:t>
      </w:r>
      <w:r>
        <w:rPr>
          <w:rFonts w:ascii="宋体" w:hAnsi="宋体" w:cs="宋体" w:hint="eastAsia"/>
          <w:sz w:val="24"/>
        </w:rPr>
        <w:t>，</w:t>
      </w:r>
      <w:r>
        <w:rPr>
          <w:rFonts w:ascii="宋体" w:hAnsi="宋体" w:cs="宋体" w:hint="eastAsia"/>
          <w:color w:val="000000"/>
          <w:sz w:val="24"/>
        </w:rPr>
        <w:t>占收入总预算</w:t>
      </w:r>
      <w:r>
        <w:rPr>
          <w:rFonts w:ascii="宋体" w:hAnsi="宋体" w:cs="宋体" w:hint="eastAsia"/>
          <w:sz w:val="24"/>
        </w:rPr>
        <w:t>10.81%,</w:t>
      </w:r>
      <w:r>
        <w:rPr>
          <w:rFonts w:ascii="宋体" w:hAnsi="宋体" w:cs="宋体" w:hint="eastAsia"/>
          <w:sz w:val="24"/>
        </w:rPr>
        <w:t>同比增加（减少）</w:t>
      </w:r>
      <w:r>
        <w:rPr>
          <w:rFonts w:ascii="宋体" w:hAnsi="宋体" w:cs="宋体" w:hint="eastAsia"/>
          <w:sz w:val="24"/>
        </w:rPr>
        <w:t>0</w:t>
      </w:r>
      <w:r>
        <w:rPr>
          <w:rFonts w:ascii="宋体" w:hAnsi="宋体" w:cs="宋体" w:hint="eastAsia"/>
          <w:sz w:val="24"/>
        </w:rPr>
        <w:t>万元，同比增长（下降）</w:t>
      </w:r>
      <w:r>
        <w:rPr>
          <w:rFonts w:ascii="宋体" w:hAnsi="宋体" w:cs="宋体" w:hint="eastAsia"/>
          <w:sz w:val="24"/>
        </w:rPr>
        <w:t>0</w:t>
      </w:r>
      <w:r>
        <w:rPr>
          <w:rFonts w:ascii="宋体" w:hAnsi="宋体" w:cs="宋体" w:hint="eastAsia"/>
          <w:sz w:val="24"/>
        </w:rPr>
        <w:t>%</w:t>
      </w:r>
      <w:r>
        <w:rPr>
          <w:rFonts w:ascii="宋体" w:hAnsi="宋体" w:cs="宋体" w:hint="eastAsia"/>
          <w:sz w:val="24"/>
        </w:rPr>
        <w:t>。</w:t>
      </w:r>
    </w:p>
    <w:p w:rsidR="00000000" w:rsidRDefault="007B3775">
      <w:pPr>
        <w:spacing w:line="560" w:lineRule="exact"/>
        <w:ind w:firstLineChars="200" w:firstLine="480"/>
        <w:rPr>
          <w:rFonts w:ascii="宋体" w:hAnsi="宋体" w:cs="宋体" w:hint="eastAsia"/>
          <w:sz w:val="24"/>
        </w:rPr>
      </w:pPr>
      <w:r>
        <w:rPr>
          <w:rFonts w:ascii="宋体" w:hAnsi="宋体" w:cs="宋体" w:hint="eastAsia"/>
          <w:bCs/>
          <w:sz w:val="24"/>
        </w:rPr>
        <w:t>（三）</w:t>
      </w:r>
      <w:r>
        <w:rPr>
          <w:rFonts w:ascii="宋体" w:hAnsi="宋体" w:cs="宋体" w:hint="eastAsia"/>
          <w:color w:val="000000"/>
          <w:sz w:val="24"/>
        </w:rPr>
        <w:t>上年结余</w:t>
      </w:r>
      <w:r>
        <w:rPr>
          <w:rFonts w:ascii="宋体" w:hAnsi="宋体" w:cs="宋体" w:hint="eastAsia"/>
          <w:color w:val="000000"/>
          <w:sz w:val="24"/>
        </w:rPr>
        <w:t>（结转）</w:t>
      </w:r>
      <w:r>
        <w:rPr>
          <w:rFonts w:ascii="宋体" w:hAnsi="宋体" w:cs="宋体" w:hint="eastAsia"/>
          <w:color w:val="000000"/>
          <w:sz w:val="24"/>
        </w:rPr>
        <w:t>收入</w:t>
      </w:r>
      <w:r>
        <w:rPr>
          <w:rFonts w:ascii="宋体" w:hAnsi="宋体" w:cs="宋体" w:hint="eastAsia"/>
          <w:sz w:val="24"/>
        </w:rPr>
        <w:t>125</w:t>
      </w:r>
      <w:r w:rsidR="00DD0587">
        <w:rPr>
          <w:rFonts w:ascii="宋体" w:hAnsi="宋体" w:cs="宋体" w:hint="eastAsia"/>
          <w:sz w:val="24"/>
        </w:rPr>
        <w:t>.00</w:t>
      </w:r>
      <w:r>
        <w:rPr>
          <w:rFonts w:ascii="宋体" w:hAnsi="宋体" w:cs="宋体" w:hint="eastAsia"/>
          <w:sz w:val="24"/>
        </w:rPr>
        <w:t>万元，</w:t>
      </w:r>
      <w:r>
        <w:rPr>
          <w:rFonts w:ascii="宋体" w:hAnsi="宋体" w:cs="宋体" w:hint="eastAsia"/>
          <w:color w:val="000000"/>
          <w:sz w:val="24"/>
        </w:rPr>
        <w:t>占收入总预算</w:t>
      </w:r>
      <w:r>
        <w:rPr>
          <w:rFonts w:ascii="宋体" w:hAnsi="宋体" w:cs="宋体" w:hint="eastAsia"/>
          <w:sz w:val="24"/>
        </w:rPr>
        <w:t>4.16%,</w:t>
      </w:r>
      <w:r>
        <w:rPr>
          <w:rFonts w:ascii="宋体" w:hAnsi="宋体" w:cs="宋体" w:hint="eastAsia"/>
          <w:sz w:val="24"/>
        </w:rPr>
        <w:t>同比减少</w:t>
      </w:r>
      <w:r>
        <w:rPr>
          <w:rFonts w:ascii="宋体" w:hAnsi="宋体" w:cs="宋体" w:hint="eastAsia"/>
          <w:sz w:val="24"/>
        </w:rPr>
        <w:t>25.27</w:t>
      </w:r>
      <w:r>
        <w:rPr>
          <w:rFonts w:ascii="宋体" w:hAnsi="宋体" w:cs="宋体" w:hint="eastAsia"/>
          <w:sz w:val="24"/>
        </w:rPr>
        <w:t>万元，同比下降</w:t>
      </w:r>
      <w:r>
        <w:rPr>
          <w:rFonts w:ascii="宋体" w:hAnsi="宋体" w:cs="宋体" w:hint="eastAsia"/>
          <w:sz w:val="24"/>
        </w:rPr>
        <w:t>16.82</w:t>
      </w:r>
      <w:r>
        <w:rPr>
          <w:rFonts w:ascii="宋体" w:hAnsi="宋体" w:cs="宋体" w:hint="eastAsia"/>
          <w:sz w:val="24"/>
        </w:rPr>
        <w:t>%</w:t>
      </w:r>
      <w:r>
        <w:rPr>
          <w:rFonts w:ascii="宋体" w:hAnsi="宋体" w:cs="宋体" w:hint="eastAsia"/>
          <w:sz w:val="24"/>
        </w:rPr>
        <w:t>。</w:t>
      </w:r>
    </w:p>
    <w:p w:rsidR="00000000" w:rsidRDefault="007B3775">
      <w:pPr>
        <w:spacing w:line="560" w:lineRule="exact"/>
        <w:ind w:firstLineChars="200" w:firstLine="480"/>
        <w:rPr>
          <w:rFonts w:ascii="宋体" w:hAnsi="宋体" w:cs="宋体" w:hint="eastAsia"/>
          <w:sz w:val="24"/>
        </w:rPr>
      </w:pPr>
      <w:r>
        <w:rPr>
          <w:rFonts w:ascii="宋体" w:hAnsi="宋体" w:cs="宋体" w:hint="eastAsia"/>
          <w:sz w:val="24"/>
        </w:rPr>
        <w:lastRenderedPageBreak/>
        <w:t>2021</w:t>
      </w:r>
      <w:r>
        <w:rPr>
          <w:rFonts w:ascii="宋体" w:hAnsi="宋体" w:cs="宋体" w:hint="eastAsia"/>
          <w:sz w:val="24"/>
        </w:rPr>
        <w:t>年收入预算总体增加主要是</w:t>
      </w:r>
      <w:r>
        <w:rPr>
          <w:rFonts w:ascii="宋体" w:hAnsi="宋体" w:cs="宋体" w:hint="eastAsia"/>
          <w:color w:val="000000"/>
          <w:sz w:val="24"/>
        </w:rPr>
        <w:t>一般公共</w:t>
      </w:r>
      <w:r>
        <w:rPr>
          <w:rFonts w:ascii="宋体" w:hAnsi="宋体" w:cs="宋体" w:hint="eastAsia"/>
          <w:color w:val="000000"/>
          <w:sz w:val="24"/>
        </w:rPr>
        <w:t>财政预算拨款</w:t>
      </w:r>
      <w:r>
        <w:rPr>
          <w:rFonts w:ascii="宋体" w:hAnsi="宋体" w:cs="宋体" w:hint="eastAsia"/>
          <w:sz w:val="24"/>
        </w:rPr>
        <w:t>增加，增加的主要原因：</w:t>
      </w:r>
      <w:r>
        <w:rPr>
          <w:rFonts w:ascii="宋体" w:hAnsi="宋体" w:cs="宋体" w:hint="eastAsia"/>
          <w:sz w:val="24"/>
        </w:rPr>
        <w:t>2021</w:t>
      </w:r>
      <w:r>
        <w:rPr>
          <w:rFonts w:ascii="宋体" w:hAnsi="宋体" w:cs="宋体" w:hint="eastAsia"/>
          <w:sz w:val="24"/>
        </w:rPr>
        <w:t>年生均经费定额标准由每年每名学生</w:t>
      </w:r>
      <w:r>
        <w:rPr>
          <w:rFonts w:ascii="宋体" w:hAnsi="宋体" w:cs="宋体" w:hint="eastAsia"/>
          <w:sz w:val="24"/>
        </w:rPr>
        <w:t>400</w:t>
      </w:r>
      <w:r>
        <w:rPr>
          <w:rFonts w:ascii="宋体" w:hAnsi="宋体" w:cs="宋体" w:hint="eastAsia"/>
          <w:sz w:val="24"/>
        </w:rPr>
        <w:t>元提高到每年每名学生</w:t>
      </w:r>
      <w:r>
        <w:rPr>
          <w:rFonts w:ascii="宋体" w:hAnsi="宋体" w:cs="宋体" w:hint="eastAsia"/>
          <w:sz w:val="24"/>
        </w:rPr>
        <w:t>800</w:t>
      </w:r>
      <w:r>
        <w:rPr>
          <w:rFonts w:ascii="宋体" w:hAnsi="宋体" w:cs="宋体" w:hint="eastAsia"/>
          <w:sz w:val="24"/>
        </w:rPr>
        <w:t>元。</w:t>
      </w:r>
    </w:p>
    <w:p w:rsidR="00000000" w:rsidRDefault="007B3775">
      <w:pPr>
        <w:tabs>
          <w:tab w:val="center" w:pos="4475"/>
        </w:tabs>
        <w:spacing w:line="560" w:lineRule="exact"/>
        <w:ind w:firstLine="645"/>
        <w:rPr>
          <w:rFonts w:ascii="宋体" w:hAnsi="宋体" w:cs="宋体" w:hint="eastAsia"/>
          <w:b/>
          <w:bCs/>
          <w:color w:val="000000"/>
          <w:kern w:val="0"/>
          <w:sz w:val="24"/>
        </w:rPr>
      </w:pPr>
      <w:r>
        <w:rPr>
          <w:rFonts w:ascii="宋体" w:hAnsi="宋体" w:cs="宋体" w:hint="eastAsia"/>
          <w:b/>
          <w:bCs/>
          <w:color w:val="000000"/>
          <w:kern w:val="0"/>
          <w:sz w:val="24"/>
        </w:rPr>
        <w:t>三、单位支出预算情况说明</w:t>
      </w:r>
    </w:p>
    <w:p w:rsidR="00000000" w:rsidRDefault="007B3775">
      <w:pPr>
        <w:spacing w:line="560" w:lineRule="exact"/>
        <w:ind w:firstLineChars="200" w:firstLine="480"/>
        <w:rPr>
          <w:rFonts w:ascii="宋体" w:hAnsi="宋体" w:cs="宋体" w:hint="eastAsia"/>
          <w:strike/>
          <w:sz w:val="24"/>
        </w:rPr>
      </w:pPr>
      <w:r>
        <w:rPr>
          <w:rFonts w:ascii="宋体" w:hAnsi="宋体" w:cs="宋体" w:hint="eastAsia"/>
          <w:color w:val="000000"/>
          <w:sz w:val="24"/>
        </w:rPr>
        <w:t>202</w:t>
      </w:r>
      <w:r>
        <w:rPr>
          <w:rFonts w:ascii="宋体" w:hAnsi="宋体" w:cs="宋体" w:hint="eastAsia"/>
          <w:color w:val="000000"/>
          <w:sz w:val="24"/>
        </w:rPr>
        <w:t>1</w:t>
      </w:r>
      <w:r>
        <w:rPr>
          <w:rFonts w:ascii="宋体" w:hAnsi="宋体" w:cs="宋体" w:hint="eastAsia"/>
          <w:color w:val="000000"/>
          <w:sz w:val="24"/>
        </w:rPr>
        <w:t>年</w:t>
      </w:r>
      <w:r>
        <w:rPr>
          <w:rFonts w:ascii="宋体" w:hAnsi="宋体" w:cs="宋体" w:hint="eastAsia"/>
          <w:color w:val="000000"/>
          <w:sz w:val="24"/>
        </w:rPr>
        <w:t>单位</w:t>
      </w:r>
      <w:r>
        <w:rPr>
          <w:rFonts w:ascii="宋体" w:hAnsi="宋体" w:cs="宋体" w:hint="eastAsia"/>
          <w:color w:val="000000"/>
          <w:sz w:val="24"/>
        </w:rPr>
        <w:t>支出总预算</w:t>
      </w:r>
      <w:r>
        <w:rPr>
          <w:rFonts w:ascii="宋体" w:hAnsi="宋体" w:cs="宋体" w:hint="eastAsia"/>
          <w:color w:val="000000"/>
          <w:sz w:val="24"/>
        </w:rPr>
        <w:t>3006.31</w:t>
      </w:r>
      <w:r>
        <w:rPr>
          <w:rFonts w:ascii="宋体" w:hAnsi="宋体" w:cs="宋体" w:hint="eastAsia"/>
          <w:color w:val="000000"/>
          <w:sz w:val="24"/>
        </w:rPr>
        <w:t>万元，</w:t>
      </w:r>
      <w:r>
        <w:rPr>
          <w:rFonts w:ascii="宋体" w:hAnsi="宋体" w:cs="宋体" w:hint="eastAsia"/>
          <w:color w:val="000000"/>
          <w:sz w:val="24"/>
        </w:rPr>
        <w:t>基本支出预算</w:t>
      </w:r>
      <w:r>
        <w:rPr>
          <w:rFonts w:ascii="宋体" w:hAnsi="宋体" w:cs="宋体" w:hint="eastAsia"/>
          <w:color w:val="000000"/>
          <w:sz w:val="24"/>
        </w:rPr>
        <w:t>2556</w:t>
      </w:r>
      <w:r>
        <w:rPr>
          <w:rFonts w:ascii="宋体" w:hAnsi="宋体" w:cs="宋体" w:hint="eastAsia"/>
          <w:color w:val="000000"/>
          <w:sz w:val="24"/>
        </w:rPr>
        <w:t>.31</w:t>
      </w:r>
      <w:r>
        <w:rPr>
          <w:rFonts w:ascii="宋体" w:hAnsi="宋体" w:cs="宋体" w:hint="eastAsia"/>
          <w:color w:val="000000"/>
          <w:sz w:val="24"/>
        </w:rPr>
        <w:t>万元，占支出总预算的</w:t>
      </w:r>
      <w:r>
        <w:rPr>
          <w:rFonts w:ascii="宋体" w:hAnsi="宋体" w:cs="宋体" w:hint="eastAsia"/>
          <w:color w:val="000000"/>
          <w:sz w:val="24"/>
        </w:rPr>
        <w:t>85.03%,</w:t>
      </w:r>
      <w:r>
        <w:rPr>
          <w:rFonts w:ascii="宋体" w:hAnsi="宋体" w:cs="宋体" w:hint="eastAsia"/>
          <w:sz w:val="24"/>
        </w:rPr>
        <w:t>同比增加</w:t>
      </w:r>
      <w:r>
        <w:rPr>
          <w:rFonts w:ascii="宋体" w:hAnsi="宋体" w:cs="宋体" w:hint="eastAsia"/>
          <w:sz w:val="24"/>
        </w:rPr>
        <w:t>60.62</w:t>
      </w:r>
      <w:r>
        <w:rPr>
          <w:rFonts w:ascii="宋体" w:hAnsi="宋体" w:cs="宋体" w:hint="eastAsia"/>
          <w:sz w:val="24"/>
        </w:rPr>
        <w:t>万元，同比增长</w:t>
      </w:r>
      <w:r>
        <w:rPr>
          <w:rFonts w:ascii="宋体" w:hAnsi="宋体" w:cs="宋体" w:hint="eastAsia"/>
          <w:sz w:val="24"/>
        </w:rPr>
        <w:t>2.43</w:t>
      </w:r>
      <w:r>
        <w:rPr>
          <w:rFonts w:ascii="宋体" w:hAnsi="宋体" w:cs="宋体" w:hint="eastAsia"/>
          <w:sz w:val="24"/>
        </w:rPr>
        <w:t>%</w:t>
      </w:r>
      <w:r>
        <w:rPr>
          <w:rFonts w:ascii="宋体" w:hAnsi="宋体" w:cs="宋体" w:hint="eastAsia"/>
          <w:sz w:val="24"/>
        </w:rPr>
        <w:t>。</w:t>
      </w:r>
      <w:r>
        <w:rPr>
          <w:rFonts w:ascii="宋体" w:hAnsi="宋体" w:cs="宋体" w:hint="eastAsia"/>
          <w:sz w:val="24"/>
        </w:rPr>
        <w:t>项目支出预算</w:t>
      </w:r>
      <w:r>
        <w:rPr>
          <w:rFonts w:ascii="宋体" w:hAnsi="宋体" w:cs="宋体" w:hint="eastAsia"/>
          <w:sz w:val="24"/>
        </w:rPr>
        <w:t>450</w:t>
      </w:r>
      <w:r w:rsidR="00DD0587">
        <w:rPr>
          <w:rFonts w:ascii="宋体" w:hAnsi="宋体" w:cs="宋体" w:hint="eastAsia"/>
          <w:sz w:val="24"/>
        </w:rPr>
        <w:t>.00</w:t>
      </w:r>
      <w:r>
        <w:rPr>
          <w:rFonts w:ascii="宋体" w:hAnsi="宋体" w:cs="宋体" w:hint="eastAsia"/>
          <w:sz w:val="24"/>
        </w:rPr>
        <w:t>万元，占支出总预算的</w:t>
      </w:r>
      <w:r>
        <w:rPr>
          <w:rFonts w:ascii="宋体" w:hAnsi="宋体" w:cs="宋体" w:hint="eastAsia"/>
          <w:sz w:val="24"/>
        </w:rPr>
        <w:t>14.97%,</w:t>
      </w:r>
      <w:r>
        <w:rPr>
          <w:rFonts w:ascii="宋体" w:hAnsi="宋体" w:cs="宋体" w:hint="eastAsia"/>
          <w:sz w:val="24"/>
        </w:rPr>
        <w:t>同比减少</w:t>
      </w:r>
      <w:r>
        <w:rPr>
          <w:rFonts w:ascii="宋体" w:hAnsi="宋体" w:cs="宋体" w:hint="eastAsia"/>
          <w:sz w:val="24"/>
        </w:rPr>
        <w:t>25.27</w:t>
      </w:r>
      <w:r>
        <w:rPr>
          <w:rFonts w:ascii="宋体" w:hAnsi="宋体" w:cs="宋体" w:hint="eastAsia"/>
          <w:sz w:val="24"/>
        </w:rPr>
        <w:t>万元，同比下降</w:t>
      </w:r>
      <w:r>
        <w:rPr>
          <w:rFonts w:ascii="宋体" w:hAnsi="宋体" w:cs="宋体" w:hint="eastAsia"/>
          <w:sz w:val="24"/>
        </w:rPr>
        <w:t>5.32</w:t>
      </w:r>
      <w:r>
        <w:rPr>
          <w:rFonts w:ascii="宋体" w:hAnsi="宋体" w:cs="宋体" w:hint="eastAsia"/>
          <w:sz w:val="24"/>
        </w:rPr>
        <w:t>%</w:t>
      </w:r>
      <w:r>
        <w:rPr>
          <w:rFonts w:ascii="宋体" w:hAnsi="宋体" w:cs="宋体" w:hint="eastAsia"/>
          <w:sz w:val="24"/>
        </w:rPr>
        <w:t>。</w:t>
      </w:r>
    </w:p>
    <w:p w:rsidR="00000000" w:rsidRDefault="007B3775">
      <w:pPr>
        <w:pStyle w:val="a7"/>
        <w:numPr>
          <w:ilvl w:val="0"/>
          <w:numId w:val="2"/>
        </w:numPr>
        <w:spacing w:before="0" w:beforeAutospacing="0" w:after="0" w:afterAutospacing="0" w:line="560" w:lineRule="exact"/>
        <w:ind w:firstLineChars="200" w:firstLine="480"/>
        <w:jc w:val="both"/>
        <w:rPr>
          <w:rFonts w:hint="eastAsia"/>
          <w:kern w:val="2"/>
        </w:rPr>
      </w:pPr>
      <w:r>
        <w:rPr>
          <w:rFonts w:hint="eastAsia"/>
          <w:kern w:val="2"/>
        </w:rPr>
        <w:t>按支出功能分类科目划分，共分为四类，其中：</w:t>
      </w:r>
    </w:p>
    <w:p w:rsidR="00000000" w:rsidRDefault="007B3775">
      <w:pPr>
        <w:pStyle w:val="a7"/>
        <w:spacing w:before="0" w:beforeAutospacing="0" w:after="0" w:afterAutospacing="0" w:line="560" w:lineRule="exact"/>
        <w:ind w:firstLineChars="200" w:firstLine="480"/>
        <w:jc w:val="both"/>
        <w:rPr>
          <w:rFonts w:hint="eastAsia"/>
          <w:kern w:val="2"/>
        </w:rPr>
      </w:pPr>
      <w:r>
        <w:rPr>
          <w:rFonts w:hint="eastAsia"/>
          <w:kern w:val="2"/>
        </w:rPr>
        <w:t>1.</w:t>
      </w:r>
      <w:r w:rsidR="002A6B4C">
        <w:rPr>
          <w:rFonts w:hint="eastAsia"/>
          <w:kern w:val="2"/>
        </w:rPr>
        <w:t>教育支出</w:t>
      </w:r>
      <w:r>
        <w:rPr>
          <w:rFonts w:hint="eastAsia"/>
          <w:kern w:val="2"/>
        </w:rPr>
        <w:t>2254.55</w:t>
      </w:r>
      <w:r>
        <w:rPr>
          <w:rFonts w:hint="eastAsia"/>
          <w:kern w:val="2"/>
        </w:rPr>
        <w:t>万元；占支出总预算</w:t>
      </w:r>
      <w:r>
        <w:rPr>
          <w:rFonts w:hint="eastAsia"/>
          <w:kern w:val="2"/>
        </w:rPr>
        <w:t>74.99%</w:t>
      </w:r>
      <w:r>
        <w:rPr>
          <w:rFonts w:hint="eastAsia"/>
          <w:kern w:val="2"/>
        </w:rPr>
        <w:t>，同比增加</w:t>
      </w:r>
      <w:r>
        <w:rPr>
          <w:rFonts w:hint="eastAsia"/>
          <w:kern w:val="2"/>
        </w:rPr>
        <w:t>25.91</w:t>
      </w:r>
      <w:r>
        <w:rPr>
          <w:rFonts w:hint="eastAsia"/>
          <w:kern w:val="2"/>
        </w:rPr>
        <w:t>万元，同比增长</w:t>
      </w:r>
      <w:r>
        <w:rPr>
          <w:rFonts w:hint="eastAsia"/>
          <w:kern w:val="2"/>
        </w:rPr>
        <w:t>1.16%</w:t>
      </w:r>
      <w:r>
        <w:rPr>
          <w:rFonts w:hint="eastAsia"/>
          <w:kern w:val="2"/>
        </w:rPr>
        <w:t>。</w:t>
      </w:r>
    </w:p>
    <w:p w:rsidR="00000000" w:rsidRDefault="007B3775">
      <w:pPr>
        <w:pStyle w:val="a7"/>
        <w:spacing w:before="0" w:beforeAutospacing="0" w:after="0" w:afterAutospacing="0" w:line="560" w:lineRule="exact"/>
        <w:ind w:firstLineChars="200" w:firstLine="480"/>
        <w:jc w:val="both"/>
        <w:rPr>
          <w:rFonts w:hint="eastAsia"/>
          <w:kern w:val="2"/>
        </w:rPr>
      </w:pPr>
      <w:r>
        <w:rPr>
          <w:rFonts w:hint="eastAsia"/>
          <w:kern w:val="2"/>
        </w:rPr>
        <w:t>2.</w:t>
      </w:r>
      <w:r>
        <w:rPr>
          <w:rFonts w:hint="eastAsia"/>
          <w:kern w:val="2"/>
        </w:rPr>
        <w:t>社会保障和就业</w:t>
      </w:r>
      <w:r w:rsidR="002A6B4C">
        <w:rPr>
          <w:rFonts w:hint="eastAsia"/>
          <w:kern w:val="2"/>
        </w:rPr>
        <w:t>支出</w:t>
      </w:r>
      <w:r>
        <w:rPr>
          <w:rFonts w:hint="eastAsia"/>
          <w:kern w:val="2"/>
        </w:rPr>
        <w:t>443.63</w:t>
      </w:r>
      <w:r>
        <w:rPr>
          <w:rFonts w:hint="eastAsia"/>
          <w:kern w:val="2"/>
        </w:rPr>
        <w:t>万元，占支出总预算</w:t>
      </w:r>
      <w:r>
        <w:rPr>
          <w:rFonts w:hint="eastAsia"/>
          <w:kern w:val="2"/>
        </w:rPr>
        <w:t>14.76%</w:t>
      </w:r>
      <w:r>
        <w:rPr>
          <w:rFonts w:hint="eastAsia"/>
          <w:kern w:val="2"/>
        </w:rPr>
        <w:t>，同比增加</w:t>
      </w:r>
      <w:r>
        <w:rPr>
          <w:rFonts w:hint="eastAsia"/>
          <w:kern w:val="2"/>
        </w:rPr>
        <w:t>2.24</w:t>
      </w:r>
      <w:r>
        <w:rPr>
          <w:rFonts w:hint="eastAsia"/>
          <w:kern w:val="2"/>
        </w:rPr>
        <w:t>万元，同比增长</w:t>
      </w:r>
      <w:r>
        <w:rPr>
          <w:rFonts w:hint="eastAsia"/>
          <w:kern w:val="2"/>
        </w:rPr>
        <w:t>0.51%</w:t>
      </w:r>
      <w:r>
        <w:rPr>
          <w:rFonts w:hint="eastAsia"/>
          <w:kern w:val="2"/>
        </w:rPr>
        <w:t>。</w:t>
      </w:r>
    </w:p>
    <w:p w:rsidR="00000000" w:rsidRDefault="007B3775">
      <w:pPr>
        <w:pStyle w:val="a7"/>
        <w:spacing w:before="0" w:beforeAutospacing="0" w:after="0" w:afterAutospacing="0" w:line="560" w:lineRule="exact"/>
        <w:ind w:firstLineChars="200" w:firstLine="480"/>
        <w:jc w:val="both"/>
        <w:rPr>
          <w:rFonts w:hint="eastAsia"/>
          <w:kern w:val="2"/>
        </w:rPr>
      </w:pPr>
      <w:r>
        <w:rPr>
          <w:rFonts w:hint="eastAsia"/>
          <w:kern w:val="2"/>
        </w:rPr>
        <w:t>3.</w:t>
      </w:r>
      <w:r>
        <w:rPr>
          <w:rFonts w:hint="eastAsia"/>
          <w:kern w:val="2"/>
        </w:rPr>
        <w:t>卫生健康</w:t>
      </w:r>
      <w:r w:rsidR="002A6B4C">
        <w:rPr>
          <w:rFonts w:hint="eastAsia"/>
          <w:kern w:val="2"/>
        </w:rPr>
        <w:t>支出</w:t>
      </w:r>
      <w:r>
        <w:rPr>
          <w:rFonts w:hint="eastAsia"/>
          <w:kern w:val="2"/>
        </w:rPr>
        <w:t>121.39</w:t>
      </w:r>
      <w:r>
        <w:rPr>
          <w:rFonts w:hint="eastAsia"/>
          <w:kern w:val="2"/>
        </w:rPr>
        <w:t>万元，占支出总预算</w:t>
      </w:r>
      <w:r>
        <w:rPr>
          <w:rFonts w:hint="eastAsia"/>
          <w:kern w:val="2"/>
        </w:rPr>
        <w:t>4.04%</w:t>
      </w:r>
      <w:r>
        <w:rPr>
          <w:rFonts w:hint="eastAsia"/>
          <w:kern w:val="2"/>
        </w:rPr>
        <w:t>，同比增加</w:t>
      </w:r>
      <w:r>
        <w:rPr>
          <w:rFonts w:hint="eastAsia"/>
          <w:kern w:val="2"/>
        </w:rPr>
        <w:t>5.65</w:t>
      </w:r>
      <w:r>
        <w:rPr>
          <w:rFonts w:hint="eastAsia"/>
          <w:kern w:val="2"/>
        </w:rPr>
        <w:t>万元，同比增长</w:t>
      </w:r>
      <w:r>
        <w:rPr>
          <w:rFonts w:hint="eastAsia"/>
          <w:kern w:val="2"/>
        </w:rPr>
        <w:t>4.88%</w:t>
      </w:r>
      <w:r>
        <w:rPr>
          <w:rFonts w:hint="eastAsia"/>
          <w:kern w:val="2"/>
        </w:rPr>
        <w:t>。</w:t>
      </w:r>
    </w:p>
    <w:p w:rsidR="00000000" w:rsidRDefault="007B3775">
      <w:pPr>
        <w:pStyle w:val="a7"/>
        <w:spacing w:before="0" w:beforeAutospacing="0" w:after="0" w:afterAutospacing="0" w:line="560" w:lineRule="exact"/>
        <w:ind w:firstLineChars="200" w:firstLine="480"/>
        <w:jc w:val="both"/>
        <w:rPr>
          <w:rFonts w:hint="eastAsia"/>
          <w:kern w:val="2"/>
        </w:rPr>
      </w:pPr>
      <w:r>
        <w:rPr>
          <w:rFonts w:hint="eastAsia"/>
          <w:kern w:val="2"/>
        </w:rPr>
        <w:t>4.</w:t>
      </w:r>
      <w:r>
        <w:rPr>
          <w:rFonts w:hint="eastAsia"/>
          <w:kern w:val="2"/>
        </w:rPr>
        <w:t>住房保障</w:t>
      </w:r>
      <w:r w:rsidR="002A6B4C">
        <w:rPr>
          <w:rFonts w:hint="eastAsia"/>
          <w:kern w:val="2"/>
        </w:rPr>
        <w:t>支出</w:t>
      </w:r>
      <w:r>
        <w:rPr>
          <w:rFonts w:hint="eastAsia"/>
          <w:kern w:val="2"/>
        </w:rPr>
        <w:t>186.75</w:t>
      </w:r>
      <w:r>
        <w:rPr>
          <w:rFonts w:hint="eastAsia"/>
          <w:kern w:val="2"/>
        </w:rPr>
        <w:t>万元，占支出总预算</w:t>
      </w:r>
      <w:r>
        <w:rPr>
          <w:rFonts w:hint="eastAsia"/>
          <w:kern w:val="2"/>
        </w:rPr>
        <w:t>6.21%</w:t>
      </w:r>
      <w:r>
        <w:rPr>
          <w:rFonts w:hint="eastAsia"/>
          <w:kern w:val="2"/>
        </w:rPr>
        <w:t>，同比增加</w:t>
      </w:r>
      <w:r>
        <w:rPr>
          <w:rFonts w:hint="eastAsia"/>
          <w:kern w:val="2"/>
        </w:rPr>
        <w:t>1.56</w:t>
      </w:r>
      <w:r>
        <w:rPr>
          <w:rFonts w:hint="eastAsia"/>
          <w:kern w:val="2"/>
        </w:rPr>
        <w:t>万元，同比增长</w:t>
      </w:r>
      <w:r>
        <w:rPr>
          <w:rFonts w:hint="eastAsia"/>
          <w:kern w:val="2"/>
        </w:rPr>
        <w:t>0.84%</w:t>
      </w:r>
      <w:r>
        <w:rPr>
          <w:rFonts w:hint="eastAsia"/>
          <w:kern w:val="2"/>
        </w:rPr>
        <w:t>。</w:t>
      </w:r>
    </w:p>
    <w:p w:rsidR="00000000" w:rsidRDefault="007B3775">
      <w:pPr>
        <w:pStyle w:val="a7"/>
        <w:numPr>
          <w:ilvl w:val="0"/>
          <w:numId w:val="2"/>
        </w:numPr>
        <w:spacing w:before="0" w:beforeAutospacing="0" w:after="0" w:afterAutospacing="0" w:line="560" w:lineRule="exact"/>
        <w:ind w:firstLineChars="200" w:firstLine="480"/>
        <w:jc w:val="both"/>
        <w:rPr>
          <w:rFonts w:hint="eastAsia"/>
          <w:kern w:val="2"/>
        </w:rPr>
      </w:pPr>
      <w:r>
        <w:rPr>
          <w:rFonts w:hint="eastAsia"/>
          <w:kern w:val="2"/>
        </w:rPr>
        <w:t>按支出结构分类划分，分为基本支出预算和项目支出预算。</w:t>
      </w:r>
    </w:p>
    <w:p w:rsidR="00000000" w:rsidRDefault="007B3775">
      <w:pPr>
        <w:pStyle w:val="a7"/>
        <w:spacing w:before="0" w:beforeAutospacing="0" w:after="0" w:afterAutospacing="0" w:line="560" w:lineRule="exact"/>
        <w:ind w:firstLineChars="200" w:firstLine="480"/>
        <w:jc w:val="both"/>
        <w:rPr>
          <w:rFonts w:hint="eastAsia"/>
          <w:color w:val="FF0000"/>
          <w:kern w:val="2"/>
        </w:rPr>
      </w:pPr>
      <w:r>
        <w:rPr>
          <w:rFonts w:hint="eastAsia"/>
          <w:color w:val="000000"/>
          <w:kern w:val="2"/>
        </w:rPr>
        <w:t>1.</w:t>
      </w:r>
      <w:r>
        <w:rPr>
          <w:rFonts w:hint="eastAsia"/>
          <w:color w:val="000000"/>
          <w:kern w:val="2"/>
        </w:rPr>
        <w:t>基本支出预算</w:t>
      </w:r>
      <w:r>
        <w:rPr>
          <w:rFonts w:hint="eastAsia"/>
          <w:color w:val="000000"/>
          <w:kern w:val="2"/>
        </w:rPr>
        <w:t>2556.31</w:t>
      </w:r>
      <w:r>
        <w:rPr>
          <w:rFonts w:hint="eastAsia"/>
          <w:color w:val="000000"/>
          <w:kern w:val="2"/>
        </w:rPr>
        <w:t>万元，占支出总预算</w:t>
      </w:r>
      <w:r>
        <w:rPr>
          <w:rFonts w:hint="eastAsia"/>
          <w:color w:val="000000"/>
          <w:kern w:val="2"/>
        </w:rPr>
        <w:t>85.03%</w:t>
      </w:r>
      <w:r>
        <w:rPr>
          <w:rFonts w:hint="eastAsia"/>
          <w:color w:val="000000"/>
          <w:kern w:val="2"/>
        </w:rPr>
        <w:t>，同比增加</w:t>
      </w:r>
      <w:r>
        <w:rPr>
          <w:rFonts w:hint="eastAsia"/>
          <w:color w:val="000000"/>
          <w:kern w:val="2"/>
        </w:rPr>
        <w:t>60.62</w:t>
      </w:r>
      <w:r>
        <w:rPr>
          <w:rFonts w:hint="eastAsia"/>
          <w:color w:val="000000"/>
          <w:kern w:val="2"/>
        </w:rPr>
        <w:t>万元，同比增长</w:t>
      </w:r>
      <w:r>
        <w:rPr>
          <w:rFonts w:hint="eastAsia"/>
          <w:color w:val="000000"/>
          <w:kern w:val="2"/>
        </w:rPr>
        <w:t>2.43%</w:t>
      </w:r>
      <w:r>
        <w:rPr>
          <w:rFonts w:hint="eastAsia"/>
          <w:color w:val="000000"/>
          <w:kern w:val="2"/>
        </w:rPr>
        <w:t>。</w:t>
      </w:r>
    </w:p>
    <w:p w:rsidR="00000000" w:rsidRDefault="007B3775">
      <w:pPr>
        <w:pStyle w:val="a7"/>
        <w:tabs>
          <w:tab w:val="center" w:pos="4475"/>
        </w:tabs>
        <w:spacing w:before="0" w:beforeAutospacing="0" w:after="0" w:afterAutospacing="0"/>
        <w:ind w:firstLineChars="200" w:firstLine="480"/>
        <w:rPr>
          <w:rFonts w:hint="eastAsia"/>
          <w:kern w:val="2"/>
        </w:rPr>
      </w:pPr>
      <w:r>
        <w:rPr>
          <w:rFonts w:hint="eastAsia"/>
          <w:kern w:val="2"/>
        </w:rPr>
        <w:t>2.</w:t>
      </w:r>
      <w:r>
        <w:rPr>
          <w:rFonts w:hint="eastAsia"/>
          <w:kern w:val="2"/>
        </w:rPr>
        <w:t>项目支出预算</w:t>
      </w:r>
      <w:r>
        <w:rPr>
          <w:rFonts w:hint="eastAsia"/>
          <w:kern w:val="2"/>
        </w:rPr>
        <w:t>450</w:t>
      </w:r>
      <w:r w:rsidR="00DD0587">
        <w:rPr>
          <w:rFonts w:hint="eastAsia"/>
          <w:kern w:val="2"/>
        </w:rPr>
        <w:t>.00</w:t>
      </w:r>
      <w:r>
        <w:rPr>
          <w:rFonts w:hint="eastAsia"/>
          <w:kern w:val="2"/>
        </w:rPr>
        <w:t>万元；占支出总预算</w:t>
      </w:r>
      <w:r>
        <w:rPr>
          <w:rFonts w:hint="eastAsia"/>
          <w:kern w:val="2"/>
        </w:rPr>
        <w:t>14.97%</w:t>
      </w:r>
      <w:r>
        <w:rPr>
          <w:rFonts w:hint="eastAsia"/>
          <w:kern w:val="2"/>
        </w:rPr>
        <w:t>，同比减少</w:t>
      </w:r>
      <w:r>
        <w:rPr>
          <w:rFonts w:hint="eastAsia"/>
          <w:kern w:val="2"/>
        </w:rPr>
        <w:t>25.27</w:t>
      </w:r>
      <w:r>
        <w:rPr>
          <w:rFonts w:hint="eastAsia"/>
          <w:kern w:val="2"/>
        </w:rPr>
        <w:t>万元，同比下降</w:t>
      </w:r>
      <w:r>
        <w:rPr>
          <w:rFonts w:hint="eastAsia"/>
          <w:kern w:val="2"/>
        </w:rPr>
        <w:t>5.32%</w:t>
      </w:r>
      <w:r>
        <w:rPr>
          <w:rFonts w:hint="eastAsia"/>
          <w:kern w:val="2"/>
        </w:rPr>
        <w:t>。</w:t>
      </w:r>
    </w:p>
    <w:p w:rsidR="00000000" w:rsidRDefault="007B3775">
      <w:pPr>
        <w:spacing w:line="560" w:lineRule="exact"/>
        <w:ind w:firstLineChars="200" w:firstLine="480"/>
        <w:rPr>
          <w:rFonts w:ascii="宋体" w:hAnsi="宋体" w:cs="宋体" w:hint="eastAsia"/>
          <w:sz w:val="24"/>
          <w:highlight w:val="cyan"/>
        </w:rPr>
      </w:pPr>
      <w:r>
        <w:rPr>
          <w:rFonts w:ascii="宋体" w:hAnsi="宋体" w:cs="宋体" w:hint="eastAsia"/>
          <w:sz w:val="24"/>
        </w:rPr>
        <w:t>2021</w:t>
      </w:r>
      <w:r>
        <w:rPr>
          <w:rFonts w:ascii="宋体" w:hAnsi="宋体" w:cs="宋体" w:hint="eastAsia"/>
          <w:sz w:val="24"/>
        </w:rPr>
        <w:t>年支出预算总体增加主要是</w:t>
      </w:r>
      <w:r>
        <w:rPr>
          <w:rFonts w:ascii="宋体" w:hAnsi="宋体" w:cs="宋体" w:hint="eastAsia"/>
          <w:color w:val="000000"/>
          <w:sz w:val="24"/>
        </w:rPr>
        <w:t>基本支出预算</w:t>
      </w:r>
      <w:r>
        <w:rPr>
          <w:rFonts w:ascii="宋体" w:hAnsi="宋体" w:cs="宋体" w:hint="eastAsia"/>
          <w:sz w:val="24"/>
        </w:rPr>
        <w:t>增加，增加的主要原因：</w:t>
      </w:r>
      <w:r>
        <w:rPr>
          <w:rFonts w:ascii="宋体" w:hAnsi="宋体" w:cs="宋体" w:hint="eastAsia"/>
          <w:sz w:val="24"/>
        </w:rPr>
        <w:t>2021</w:t>
      </w:r>
      <w:r>
        <w:rPr>
          <w:rFonts w:ascii="宋体" w:hAnsi="宋体" w:cs="宋体" w:hint="eastAsia"/>
          <w:sz w:val="24"/>
        </w:rPr>
        <w:t>年生均经费定额标准由每年每名学生</w:t>
      </w:r>
      <w:r>
        <w:rPr>
          <w:rFonts w:ascii="宋体" w:hAnsi="宋体" w:cs="宋体" w:hint="eastAsia"/>
          <w:sz w:val="24"/>
        </w:rPr>
        <w:t>40</w:t>
      </w:r>
      <w:r>
        <w:rPr>
          <w:rFonts w:ascii="宋体" w:hAnsi="宋体" w:cs="宋体" w:hint="eastAsia"/>
          <w:sz w:val="24"/>
        </w:rPr>
        <w:t>0</w:t>
      </w:r>
      <w:r w:rsidR="00DD0587">
        <w:rPr>
          <w:rFonts w:ascii="宋体" w:hAnsi="宋体" w:cs="宋体" w:hint="eastAsia"/>
          <w:sz w:val="24"/>
        </w:rPr>
        <w:t>.00</w:t>
      </w:r>
      <w:r>
        <w:rPr>
          <w:rFonts w:ascii="宋体" w:hAnsi="宋体" w:cs="宋体" w:hint="eastAsia"/>
          <w:sz w:val="24"/>
        </w:rPr>
        <w:t>元提高到每年每名学生</w:t>
      </w:r>
      <w:r>
        <w:rPr>
          <w:rFonts w:ascii="宋体" w:hAnsi="宋体" w:cs="宋体" w:hint="eastAsia"/>
          <w:sz w:val="24"/>
        </w:rPr>
        <w:t>800</w:t>
      </w:r>
      <w:r w:rsidR="00DD0587">
        <w:rPr>
          <w:rFonts w:ascii="宋体" w:hAnsi="宋体" w:cs="宋体" w:hint="eastAsia"/>
          <w:sz w:val="24"/>
        </w:rPr>
        <w:t>.00</w:t>
      </w:r>
      <w:r>
        <w:rPr>
          <w:rFonts w:ascii="宋体" w:hAnsi="宋体" w:cs="宋体" w:hint="eastAsia"/>
          <w:sz w:val="24"/>
        </w:rPr>
        <w:t>元。</w:t>
      </w:r>
    </w:p>
    <w:p w:rsidR="00000000" w:rsidRDefault="007B3775">
      <w:pPr>
        <w:tabs>
          <w:tab w:val="center" w:pos="4475"/>
        </w:tabs>
        <w:spacing w:line="560" w:lineRule="exact"/>
        <w:ind w:firstLine="645"/>
        <w:rPr>
          <w:rFonts w:ascii="宋体" w:hAnsi="宋体" w:cs="宋体" w:hint="eastAsia"/>
          <w:b/>
          <w:bCs/>
          <w:color w:val="000000"/>
          <w:kern w:val="0"/>
          <w:sz w:val="24"/>
        </w:rPr>
      </w:pPr>
      <w:r>
        <w:rPr>
          <w:rFonts w:ascii="宋体" w:hAnsi="宋体" w:cs="宋体" w:hint="eastAsia"/>
          <w:b/>
          <w:bCs/>
          <w:color w:val="000000"/>
          <w:kern w:val="0"/>
          <w:sz w:val="24"/>
        </w:rPr>
        <w:t>四、财政拨款收支预算情况说明</w:t>
      </w:r>
    </w:p>
    <w:p w:rsidR="00000000" w:rsidRDefault="007B3775">
      <w:pPr>
        <w:pStyle w:val="a7"/>
        <w:spacing w:before="0" w:beforeAutospacing="0" w:after="0" w:afterAutospacing="0" w:line="560" w:lineRule="exact"/>
        <w:ind w:firstLineChars="200" w:firstLine="480"/>
        <w:jc w:val="both"/>
        <w:rPr>
          <w:rFonts w:hint="eastAsia"/>
          <w:strike/>
          <w:kern w:val="2"/>
        </w:rPr>
      </w:pPr>
      <w:r>
        <w:rPr>
          <w:rFonts w:hint="eastAsia"/>
          <w:kern w:val="2"/>
        </w:rPr>
        <w:lastRenderedPageBreak/>
        <w:t>2021</w:t>
      </w:r>
      <w:r>
        <w:rPr>
          <w:rFonts w:hint="eastAsia"/>
          <w:kern w:val="2"/>
        </w:rPr>
        <w:t>年单位财政拨款收支总预算</w:t>
      </w:r>
      <w:r>
        <w:rPr>
          <w:rFonts w:hint="eastAsia"/>
          <w:kern w:val="2"/>
        </w:rPr>
        <w:t>2556.31</w:t>
      </w:r>
      <w:r>
        <w:rPr>
          <w:rFonts w:hint="eastAsia"/>
          <w:kern w:val="2"/>
        </w:rPr>
        <w:t>万元，</w:t>
      </w:r>
      <w:r>
        <w:rPr>
          <w:rFonts w:hint="eastAsia"/>
          <w:kern w:val="2"/>
        </w:rPr>
        <w:t xml:space="preserve"> </w:t>
      </w:r>
      <w:r>
        <w:rPr>
          <w:rFonts w:hint="eastAsia"/>
          <w:kern w:val="2"/>
        </w:rPr>
        <w:t>收入包括：</w:t>
      </w:r>
      <w:r>
        <w:rPr>
          <w:rFonts w:hint="eastAsia"/>
          <w:color w:val="333333"/>
          <w:shd w:val="clear" w:color="auto" w:fill="FFFFFF"/>
        </w:rPr>
        <w:t>一般公共预算拨款</w:t>
      </w:r>
      <w:r>
        <w:rPr>
          <w:rFonts w:hint="eastAsia"/>
          <w:color w:val="333333"/>
          <w:shd w:val="clear" w:color="auto" w:fill="FFFFFF"/>
        </w:rPr>
        <w:t>2556.31</w:t>
      </w:r>
      <w:r>
        <w:rPr>
          <w:rFonts w:hint="eastAsia"/>
          <w:color w:val="333333"/>
          <w:shd w:val="clear" w:color="auto" w:fill="FFFFFF"/>
        </w:rPr>
        <w:t>万元，其中经费拨款</w:t>
      </w:r>
      <w:r>
        <w:rPr>
          <w:rFonts w:hint="eastAsia"/>
          <w:color w:val="333333"/>
          <w:shd w:val="clear" w:color="auto" w:fill="FFFFFF"/>
        </w:rPr>
        <w:t>2556.31</w:t>
      </w:r>
      <w:r>
        <w:rPr>
          <w:rFonts w:hint="eastAsia"/>
          <w:color w:val="333333"/>
          <w:shd w:val="clear" w:color="auto" w:fill="FFFFFF"/>
        </w:rPr>
        <w:t>万元</w:t>
      </w:r>
      <w:r>
        <w:rPr>
          <w:rFonts w:hint="eastAsia"/>
          <w:kern w:val="2"/>
        </w:rPr>
        <w:t>;</w:t>
      </w:r>
      <w:r>
        <w:rPr>
          <w:rFonts w:hint="eastAsia"/>
          <w:kern w:val="2"/>
        </w:rPr>
        <w:t>支出包括：</w:t>
      </w:r>
      <w:r>
        <w:rPr>
          <w:rFonts w:hint="eastAsia"/>
          <w:color w:val="333333"/>
          <w:shd w:val="clear" w:color="auto" w:fill="FFFFFF"/>
        </w:rPr>
        <w:t>教育支出</w:t>
      </w:r>
      <w:r>
        <w:rPr>
          <w:rFonts w:hint="eastAsia"/>
          <w:color w:val="333333"/>
          <w:shd w:val="clear" w:color="auto" w:fill="FFFFFF"/>
        </w:rPr>
        <w:t>1804.55</w:t>
      </w:r>
      <w:r>
        <w:rPr>
          <w:rFonts w:hint="eastAsia"/>
          <w:color w:val="333333"/>
          <w:shd w:val="clear" w:color="auto" w:fill="FFFFFF"/>
        </w:rPr>
        <w:t>万元，社会保障和就业支出</w:t>
      </w:r>
      <w:r>
        <w:rPr>
          <w:rFonts w:hint="eastAsia"/>
          <w:color w:val="333333"/>
          <w:shd w:val="clear" w:color="auto" w:fill="FFFFFF"/>
        </w:rPr>
        <w:t>443.63</w:t>
      </w:r>
      <w:r>
        <w:rPr>
          <w:rFonts w:hint="eastAsia"/>
          <w:color w:val="333333"/>
          <w:shd w:val="clear" w:color="auto" w:fill="FFFFFF"/>
        </w:rPr>
        <w:t>万元，卫生健康支出</w:t>
      </w:r>
      <w:r>
        <w:rPr>
          <w:rFonts w:hint="eastAsia"/>
          <w:color w:val="333333"/>
          <w:shd w:val="clear" w:color="auto" w:fill="FFFFFF"/>
        </w:rPr>
        <w:t>121.39</w:t>
      </w:r>
      <w:r>
        <w:rPr>
          <w:rFonts w:hint="eastAsia"/>
          <w:color w:val="333333"/>
          <w:shd w:val="clear" w:color="auto" w:fill="FFFFFF"/>
        </w:rPr>
        <w:t>万元，住房保障支出</w:t>
      </w:r>
      <w:r>
        <w:rPr>
          <w:rFonts w:hint="eastAsia"/>
          <w:color w:val="333333"/>
          <w:shd w:val="clear" w:color="auto" w:fill="FFFFFF"/>
        </w:rPr>
        <w:t>186.75</w:t>
      </w:r>
      <w:r>
        <w:rPr>
          <w:rFonts w:hint="eastAsia"/>
          <w:color w:val="333333"/>
          <w:shd w:val="clear" w:color="auto" w:fill="FFFFFF"/>
        </w:rPr>
        <w:t>万元。</w:t>
      </w:r>
    </w:p>
    <w:p w:rsidR="00000000" w:rsidRDefault="007B3775">
      <w:pPr>
        <w:pStyle w:val="a7"/>
        <w:spacing w:before="0" w:beforeAutospacing="0" w:after="0" w:afterAutospacing="0" w:line="560" w:lineRule="exact"/>
        <w:ind w:firstLineChars="200" w:firstLine="482"/>
        <w:jc w:val="both"/>
        <w:rPr>
          <w:rFonts w:hint="eastAsia"/>
          <w:b/>
          <w:bCs/>
          <w:color w:val="000000"/>
        </w:rPr>
      </w:pPr>
      <w:r>
        <w:rPr>
          <w:rFonts w:hint="eastAsia"/>
          <w:b/>
          <w:bCs/>
          <w:color w:val="000000"/>
        </w:rPr>
        <w:t>五、一般公共预算支出情况说明</w:t>
      </w:r>
    </w:p>
    <w:p w:rsidR="00000000" w:rsidRDefault="007B3775">
      <w:pPr>
        <w:pStyle w:val="a7"/>
        <w:spacing w:before="0" w:beforeAutospacing="0" w:after="0" w:afterAutospacing="0" w:line="560" w:lineRule="exact"/>
        <w:ind w:firstLineChars="200" w:firstLine="480"/>
        <w:jc w:val="both"/>
        <w:rPr>
          <w:rFonts w:hint="eastAsia"/>
          <w:kern w:val="2"/>
        </w:rPr>
      </w:pPr>
      <w:r>
        <w:rPr>
          <w:rFonts w:hint="eastAsia"/>
          <w:kern w:val="2"/>
        </w:rPr>
        <w:t>2021</w:t>
      </w:r>
      <w:r>
        <w:rPr>
          <w:rFonts w:hint="eastAsia"/>
          <w:kern w:val="2"/>
        </w:rPr>
        <w:t>年单位一般公共预算拨款支出</w:t>
      </w:r>
      <w:r>
        <w:rPr>
          <w:rFonts w:hint="eastAsia"/>
          <w:kern w:val="2"/>
        </w:rPr>
        <w:t>2556.31</w:t>
      </w:r>
      <w:r>
        <w:rPr>
          <w:rFonts w:hint="eastAsia"/>
          <w:kern w:val="2"/>
        </w:rPr>
        <w:t>万元，其中：基本支出</w:t>
      </w:r>
      <w:r>
        <w:rPr>
          <w:rFonts w:hint="eastAsia"/>
          <w:kern w:val="2"/>
        </w:rPr>
        <w:t>2556.31</w:t>
      </w:r>
      <w:r>
        <w:rPr>
          <w:rFonts w:hint="eastAsia"/>
          <w:kern w:val="2"/>
        </w:rPr>
        <w:t>万元，项目支出</w:t>
      </w:r>
      <w:r>
        <w:rPr>
          <w:rFonts w:hint="eastAsia"/>
          <w:kern w:val="2"/>
        </w:rPr>
        <w:t>0</w:t>
      </w:r>
      <w:r>
        <w:rPr>
          <w:rFonts w:hint="eastAsia"/>
          <w:kern w:val="2"/>
        </w:rPr>
        <w:t>万元，具体支出预算如下：</w:t>
      </w:r>
    </w:p>
    <w:p w:rsidR="00000000" w:rsidRDefault="007B3775">
      <w:pPr>
        <w:pStyle w:val="a7"/>
        <w:spacing w:before="0" w:beforeAutospacing="0" w:after="0" w:afterAutospacing="0" w:line="555" w:lineRule="atLeast"/>
        <w:ind w:firstLine="645"/>
        <w:rPr>
          <w:rFonts w:hint="eastAsia"/>
          <w:color w:val="000000"/>
        </w:rPr>
      </w:pPr>
      <w:r>
        <w:rPr>
          <w:rFonts w:hint="eastAsia"/>
          <w:color w:val="000000"/>
        </w:rPr>
        <w:t>（一）</w:t>
      </w:r>
      <w:r>
        <w:rPr>
          <w:rFonts w:hint="eastAsia"/>
          <w:color w:val="000000"/>
        </w:rPr>
        <w:t>2050204</w:t>
      </w:r>
      <w:r>
        <w:rPr>
          <w:rFonts w:hint="eastAsia"/>
          <w:color w:val="000000"/>
        </w:rPr>
        <w:t>高中教</w:t>
      </w:r>
      <w:r>
        <w:rPr>
          <w:rFonts w:hint="eastAsia"/>
          <w:color w:val="000000"/>
        </w:rPr>
        <w:t>育</w:t>
      </w:r>
      <w:r>
        <w:rPr>
          <w:rFonts w:hint="eastAsia"/>
          <w:color w:val="000000"/>
        </w:rPr>
        <w:t>1804.55</w:t>
      </w:r>
      <w:r>
        <w:rPr>
          <w:rFonts w:hint="eastAsia"/>
          <w:color w:val="000000"/>
        </w:rPr>
        <w:t>万元，全部为基本支出。主要用于教职工工资、</w:t>
      </w:r>
      <w:r w:rsidR="0013731C">
        <w:rPr>
          <w:rFonts w:hint="eastAsia"/>
          <w:color w:val="000000"/>
        </w:rPr>
        <w:t>绩效、</w:t>
      </w:r>
      <w:r>
        <w:rPr>
          <w:rFonts w:hint="eastAsia"/>
          <w:color w:val="000000"/>
        </w:rPr>
        <w:t>社保费、</w:t>
      </w:r>
      <w:r>
        <w:rPr>
          <w:rFonts w:hint="eastAsia"/>
          <w:color w:val="000000"/>
        </w:rPr>
        <w:t>物业补贴、工会经费、工青妇党建双拥经费</w:t>
      </w:r>
      <w:r>
        <w:rPr>
          <w:rFonts w:hint="eastAsia"/>
          <w:color w:val="000000"/>
        </w:rPr>
        <w:t>、</w:t>
      </w:r>
      <w:r>
        <w:rPr>
          <w:rFonts w:hint="eastAsia"/>
          <w:color w:val="000000"/>
        </w:rPr>
        <w:t>公用经费支出。</w:t>
      </w:r>
    </w:p>
    <w:p w:rsidR="00000000" w:rsidRDefault="007B3775">
      <w:pPr>
        <w:pStyle w:val="a7"/>
        <w:spacing w:before="0" w:beforeAutospacing="0" w:after="0" w:afterAutospacing="0" w:line="555" w:lineRule="atLeast"/>
        <w:ind w:firstLine="645"/>
        <w:rPr>
          <w:rFonts w:hint="eastAsia"/>
          <w:color w:val="000000"/>
        </w:rPr>
      </w:pPr>
      <w:r>
        <w:rPr>
          <w:rFonts w:hint="eastAsia"/>
          <w:color w:val="000000"/>
        </w:rPr>
        <w:t>（二）</w:t>
      </w:r>
      <w:r>
        <w:rPr>
          <w:rFonts w:hint="eastAsia"/>
          <w:color w:val="000000"/>
        </w:rPr>
        <w:t>2080502</w:t>
      </w:r>
      <w:r>
        <w:rPr>
          <w:rFonts w:hint="eastAsia"/>
          <w:color w:val="000000"/>
        </w:rPr>
        <w:t>事业单位离退休</w:t>
      </w:r>
      <w:r>
        <w:rPr>
          <w:rFonts w:hint="eastAsia"/>
          <w:color w:val="000000"/>
        </w:rPr>
        <w:t>68.78</w:t>
      </w:r>
      <w:r>
        <w:rPr>
          <w:rFonts w:hint="eastAsia"/>
          <w:color w:val="000000"/>
        </w:rPr>
        <w:t>万元，全部为基本支出。主要用于</w:t>
      </w:r>
      <w:r>
        <w:rPr>
          <w:rFonts w:hint="eastAsia"/>
          <w:color w:val="000000"/>
        </w:rPr>
        <w:t>离</w:t>
      </w:r>
      <w:r>
        <w:rPr>
          <w:rFonts w:hint="eastAsia"/>
          <w:color w:val="000000"/>
        </w:rPr>
        <w:t>退休人员</w:t>
      </w:r>
      <w:r>
        <w:rPr>
          <w:rFonts w:hint="eastAsia"/>
          <w:color w:val="000000"/>
        </w:rPr>
        <w:t>工资、</w:t>
      </w:r>
      <w:r>
        <w:rPr>
          <w:rFonts w:hint="eastAsia"/>
          <w:color w:val="000000"/>
        </w:rPr>
        <w:t>生活补助、物业补贴</w:t>
      </w:r>
      <w:r>
        <w:rPr>
          <w:rFonts w:hint="eastAsia"/>
          <w:color w:val="000000"/>
        </w:rPr>
        <w:t>支出</w:t>
      </w:r>
      <w:r>
        <w:rPr>
          <w:rFonts w:hint="eastAsia"/>
          <w:color w:val="000000"/>
        </w:rPr>
        <w:t>。</w:t>
      </w:r>
    </w:p>
    <w:p w:rsidR="00000000" w:rsidRDefault="007B3775">
      <w:pPr>
        <w:pStyle w:val="a7"/>
        <w:spacing w:before="0" w:beforeAutospacing="0" w:after="0" w:afterAutospacing="0" w:line="555" w:lineRule="atLeast"/>
        <w:ind w:firstLine="645"/>
        <w:rPr>
          <w:rFonts w:hint="eastAsia"/>
          <w:color w:val="000000"/>
        </w:rPr>
      </w:pPr>
      <w:r>
        <w:rPr>
          <w:rFonts w:hint="eastAsia"/>
          <w:color w:val="000000"/>
        </w:rPr>
        <w:t>（三）</w:t>
      </w:r>
      <w:r>
        <w:rPr>
          <w:rFonts w:hint="eastAsia"/>
          <w:color w:val="000000"/>
        </w:rPr>
        <w:t>2080505</w:t>
      </w:r>
      <w:r>
        <w:rPr>
          <w:rFonts w:hint="eastAsia"/>
          <w:color w:val="000000"/>
        </w:rPr>
        <w:t>机关事业单位基本养老保险缴费支出</w:t>
      </w:r>
      <w:r>
        <w:rPr>
          <w:rFonts w:hint="eastAsia"/>
          <w:color w:val="000000"/>
        </w:rPr>
        <w:t>249</w:t>
      </w:r>
      <w:r w:rsidR="00C834EB">
        <w:rPr>
          <w:rFonts w:hint="eastAsia"/>
          <w:color w:val="000000"/>
        </w:rPr>
        <w:t>.00</w:t>
      </w:r>
      <w:r>
        <w:rPr>
          <w:rFonts w:hint="eastAsia"/>
          <w:color w:val="000000"/>
        </w:rPr>
        <w:t>万元，全部为基本支出。主要用于教职工养老保险</w:t>
      </w:r>
      <w:r>
        <w:rPr>
          <w:rFonts w:hint="eastAsia"/>
          <w:color w:val="000000"/>
        </w:rPr>
        <w:t>支出</w:t>
      </w:r>
      <w:r>
        <w:rPr>
          <w:rFonts w:hint="eastAsia"/>
          <w:color w:val="000000"/>
        </w:rPr>
        <w:t>。</w:t>
      </w:r>
    </w:p>
    <w:p w:rsidR="00000000" w:rsidRDefault="007B3775">
      <w:pPr>
        <w:pStyle w:val="a7"/>
        <w:spacing w:before="0" w:beforeAutospacing="0" w:after="0" w:afterAutospacing="0" w:line="555" w:lineRule="atLeast"/>
        <w:ind w:firstLine="645"/>
        <w:rPr>
          <w:rFonts w:hint="eastAsia"/>
          <w:color w:val="000000"/>
        </w:rPr>
      </w:pPr>
      <w:r>
        <w:rPr>
          <w:rFonts w:hint="eastAsia"/>
          <w:color w:val="000000"/>
        </w:rPr>
        <w:t>（四）</w:t>
      </w:r>
      <w:r>
        <w:rPr>
          <w:rFonts w:hint="eastAsia"/>
          <w:color w:val="000000"/>
        </w:rPr>
        <w:t>2080506</w:t>
      </w:r>
      <w:r>
        <w:rPr>
          <w:rFonts w:hint="eastAsia"/>
          <w:color w:val="000000"/>
        </w:rPr>
        <w:t>机关事业单位职业年金缴费支出</w:t>
      </w:r>
      <w:r>
        <w:rPr>
          <w:rFonts w:hint="eastAsia"/>
          <w:color w:val="000000"/>
        </w:rPr>
        <w:t>124.5</w:t>
      </w:r>
      <w:r w:rsidR="00C834EB">
        <w:rPr>
          <w:rFonts w:hint="eastAsia"/>
          <w:color w:val="000000"/>
        </w:rPr>
        <w:t>0</w:t>
      </w:r>
      <w:r>
        <w:rPr>
          <w:rFonts w:hint="eastAsia"/>
          <w:color w:val="000000"/>
        </w:rPr>
        <w:t>万元，全部为基本支出。主要用于教职工职业年金</w:t>
      </w:r>
      <w:r>
        <w:rPr>
          <w:rFonts w:hint="eastAsia"/>
          <w:color w:val="000000"/>
        </w:rPr>
        <w:t>支出</w:t>
      </w:r>
      <w:r>
        <w:rPr>
          <w:rFonts w:hint="eastAsia"/>
          <w:color w:val="000000"/>
        </w:rPr>
        <w:t>。</w:t>
      </w:r>
    </w:p>
    <w:p w:rsidR="00000000" w:rsidRDefault="007B3775">
      <w:pPr>
        <w:pStyle w:val="a7"/>
        <w:spacing w:before="0" w:beforeAutospacing="0" w:after="0" w:afterAutospacing="0" w:line="555" w:lineRule="atLeast"/>
        <w:ind w:firstLine="645"/>
        <w:rPr>
          <w:rFonts w:hint="eastAsia"/>
          <w:color w:val="000000"/>
        </w:rPr>
      </w:pPr>
      <w:r>
        <w:rPr>
          <w:rFonts w:hint="eastAsia"/>
          <w:color w:val="000000"/>
        </w:rPr>
        <w:t>（五）</w:t>
      </w:r>
      <w:r>
        <w:rPr>
          <w:rFonts w:hint="eastAsia"/>
          <w:color w:val="000000"/>
        </w:rPr>
        <w:t>2089999</w:t>
      </w:r>
      <w:r>
        <w:rPr>
          <w:rFonts w:hint="eastAsia"/>
          <w:color w:val="000000"/>
        </w:rPr>
        <w:t>其他社会保障和就业支出</w:t>
      </w:r>
      <w:r>
        <w:rPr>
          <w:rFonts w:hint="eastAsia"/>
          <w:color w:val="000000"/>
        </w:rPr>
        <w:t>1.35</w:t>
      </w:r>
      <w:r>
        <w:rPr>
          <w:rFonts w:hint="eastAsia"/>
          <w:color w:val="000000"/>
        </w:rPr>
        <w:t>万元</w:t>
      </w:r>
      <w:r>
        <w:rPr>
          <w:rFonts w:hint="eastAsia"/>
          <w:color w:val="000000"/>
        </w:rPr>
        <w:t>，全部为基本支出。主要用于遗属生活困难补助</w:t>
      </w:r>
      <w:r>
        <w:rPr>
          <w:rFonts w:hint="eastAsia"/>
          <w:color w:val="000000"/>
        </w:rPr>
        <w:t>支出</w:t>
      </w:r>
      <w:r>
        <w:rPr>
          <w:rFonts w:hint="eastAsia"/>
          <w:color w:val="000000"/>
        </w:rPr>
        <w:t>。</w:t>
      </w:r>
    </w:p>
    <w:p w:rsidR="00000000" w:rsidRDefault="007B3775">
      <w:pPr>
        <w:pStyle w:val="a7"/>
        <w:spacing w:before="0" w:beforeAutospacing="0" w:after="0" w:afterAutospacing="0" w:line="555" w:lineRule="atLeast"/>
        <w:ind w:firstLine="645"/>
        <w:rPr>
          <w:rFonts w:hint="eastAsia"/>
          <w:color w:val="000000"/>
        </w:rPr>
      </w:pPr>
      <w:r>
        <w:rPr>
          <w:rFonts w:hint="eastAsia"/>
          <w:color w:val="000000"/>
        </w:rPr>
        <w:t>（六）</w:t>
      </w:r>
      <w:r>
        <w:rPr>
          <w:rFonts w:hint="eastAsia"/>
          <w:color w:val="000000"/>
        </w:rPr>
        <w:t>2101102</w:t>
      </w:r>
      <w:r>
        <w:rPr>
          <w:rFonts w:hint="eastAsia"/>
          <w:color w:val="000000"/>
        </w:rPr>
        <w:t>事业单位医疗</w:t>
      </w:r>
      <w:r>
        <w:rPr>
          <w:rFonts w:hint="eastAsia"/>
          <w:color w:val="000000"/>
        </w:rPr>
        <w:t>121.39</w:t>
      </w:r>
      <w:r>
        <w:rPr>
          <w:rFonts w:hint="eastAsia"/>
          <w:color w:val="000000"/>
        </w:rPr>
        <w:t>万元，全部为基本支出。主要用于教职工医疗保险</w:t>
      </w:r>
      <w:r>
        <w:rPr>
          <w:rFonts w:hint="eastAsia"/>
          <w:color w:val="000000"/>
        </w:rPr>
        <w:t>支出</w:t>
      </w:r>
      <w:r>
        <w:rPr>
          <w:rFonts w:hint="eastAsia"/>
          <w:color w:val="000000"/>
        </w:rPr>
        <w:t>。</w:t>
      </w:r>
    </w:p>
    <w:p w:rsidR="00000000" w:rsidRDefault="007B3775">
      <w:pPr>
        <w:pStyle w:val="a7"/>
        <w:spacing w:before="0" w:beforeAutospacing="0" w:after="0" w:afterAutospacing="0" w:line="555" w:lineRule="atLeast"/>
        <w:ind w:firstLine="645"/>
        <w:rPr>
          <w:rFonts w:hint="eastAsia"/>
          <w:color w:val="000000"/>
        </w:rPr>
      </w:pPr>
      <w:r>
        <w:rPr>
          <w:rFonts w:hint="eastAsia"/>
          <w:color w:val="000000"/>
        </w:rPr>
        <w:t>（七）</w:t>
      </w:r>
      <w:r>
        <w:rPr>
          <w:rFonts w:hint="eastAsia"/>
          <w:color w:val="000000"/>
        </w:rPr>
        <w:t>2210201</w:t>
      </w:r>
      <w:r>
        <w:rPr>
          <w:rFonts w:hint="eastAsia"/>
          <w:color w:val="000000"/>
        </w:rPr>
        <w:t>住房公积金</w:t>
      </w:r>
      <w:r>
        <w:rPr>
          <w:rFonts w:hint="eastAsia"/>
          <w:color w:val="000000"/>
        </w:rPr>
        <w:t>186.75</w:t>
      </w:r>
      <w:r>
        <w:rPr>
          <w:rFonts w:hint="eastAsia"/>
          <w:color w:val="000000"/>
        </w:rPr>
        <w:t>万元，全部为基本支出。主要用于教职工住房公积金</w:t>
      </w:r>
      <w:r>
        <w:rPr>
          <w:rFonts w:hint="eastAsia"/>
          <w:color w:val="000000"/>
        </w:rPr>
        <w:t>支出</w:t>
      </w:r>
      <w:r>
        <w:rPr>
          <w:rFonts w:hint="eastAsia"/>
          <w:color w:val="000000"/>
        </w:rPr>
        <w:t>。</w:t>
      </w:r>
    </w:p>
    <w:p w:rsidR="00000000" w:rsidRDefault="007B3775">
      <w:pPr>
        <w:tabs>
          <w:tab w:val="center" w:pos="4475"/>
        </w:tabs>
        <w:spacing w:line="560" w:lineRule="exact"/>
        <w:ind w:firstLine="645"/>
        <w:rPr>
          <w:rFonts w:ascii="宋体" w:hAnsi="宋体" w:cs="宋体" w:hint="eastAsia"/>
          <w:sz w:val="24"/>
        </w:rPr>
      </w:pPr>
    </w:p>
    <w:p w:rsidR="00000000" w:rsidRDefault="007B3775">
      <w:pPr>
        <w:tabs>
          <w:tab w:val="center" w:pos="4475"/>
        </w:tabs>
        <w:spacing w:line="560" w:lineRule="exact"/>
        <w:ind w:firstLine="645"/>
        <w:rPr>
          <w:rFonts w:ascii="宋体" w:hAnsi="宋体" w:cs="宋体" w:hint="eastAsia"/>
          <w:b/>
          <w:bCs/>
          <w:color w:val="000000"/>
          <w:kern w:val="0"/>
          <w:sz w:val="24"/>
        </w:rPr>
      </w:pPr>
      <w:r>
        <w:rPr>
          <w:rFonts w:ascii="宋体" w:hAnsi="宋体" w:cs="宋体" w:hint="eastAsia"/>
          <w:b/>
          <w:bCs/>
          <w:color w:val="000000"/>
          <w:kern w:val="0"/>
          <w:sz w:val="24"/>
        </w:rPr>
        <w:t>六、一般公共预算基本支出情况说明</w:t>
      </w:r>
    </w:p>
    <w:p w:rsidR="00000000" w:rsidRDefault="007B3775">
      <w:pPr>
        <w:pStyle w:val="a7"/>
        <w:spacing w:before="0" w:beforeAutospacing="0" w:after="0" w:afterAutospacing="0" w:line="560" w:lineRule="exact"/>
        <w:ind w:firstLineChars="200" w:firstLine="480"/>
        <w:jc w:val="both"/>
        <w:rPr>
          <w:rFonts w:hint="eastAsia"/>
          <w:kern w:val="2"/>
        </w:rPr>
      </w:pPr>
      <w:r>
        <w:rPr>
          <w:rFonts w:hint="eastAsia"/>
          <w:kern w:val="2"/>
        </w:rPr>
        <w:t>2021</w:t>
      </w:r>
      <w:r>
        <w:rPr>
          <w:rFonts w:hint="eastAsia"/>
          <w:kern w:val="2"/>
        </w:rPr>
        <w:t>年单位一般公共预算基本支出</w:t>
      </w:r>
      <w:r>
        <w:rPr>
          <w:rFonts w:hint="eastAsia"/>
          <w:kern w:val="2"/>
        </w:rPr>
        <w:t>2556.31</w:t>
      </w:r>
      <w:r>
        <w:rPr>
          <w:rFonts w:hint="eastAsia"/>
          <w:kern w:val="2"/>
        </w:rPr>
        <w:t>万元，其中：</w:t>
      </w:r>
    </w:p>
    <w:p w:rsidR="00000000" w:rsidRDefault="007B3775">
      <w:pPr>
        <w:pStyle w:val="a7"/>
        <w:spacing w:before="0" w:beforeAutospacing="0" w:after="0" w:afterAutospacing="0" w:line="560" w:lineRule="exact"/>
        <w:ind w:firstLineChars="200" w:firstLine="480"/>
        <w:jc w:val="both"/>
        <w:rPr>
          <w:rFonts w:hint="eastAsia"/>
          <w:bCs/>
          <w:strike/>
        </w:rPr>
      </w:pPr>
      <w:r>
        <w:rPr>
          <w:rFonts w:hint="eastAsia"/>
          <w:kern w:val="2"/>
        </w:rPr>
        <w:lastRenderedPageBreak/>
        <w:t>（一）人员经费</w:t>
      </w:r>
      <w:r>
        <w:rPr>
          <w:rFonts w:hint="eastAsia"/>
          <w:kern w:val="2"/>
        </w:rPr>
        <w:t>2353.30</w:t>
      </w:r>
      <w:r>
        <w:rPr>
          <w:rFonts w:hint="eastAsia"/>
          <w:kern w:val="2"/>
        </w:rPr>
        <w:t>万元，主要包括：</w:t>
      </w:r>
      <w:r>
        <w:rPr>
          <w:rFonts w:hint="eastAsia"/>
          <w:color w:val="333333"/>
          <w:shd w:val="clear" w:color="auto" w:fill="FFFFFF"/>
        </w:rPr>
        <w:t>基本工资、津贴补贴、绩效工资、机关事业单位基本养老保险缴费、职业年金缴费、职工基本医疗保险缴费、其他社会保障缴费、住房公积金</w:t>
      </w:r>
      <w:r>
        <w:rPr>
          <w:rFonts w:hint="eastAsia"/>
          <w:color w:val="333333"/>
          <w:shd w:val="clear" w:color="auto" w:fill="FFFFFF"/>
        </w:rPr>
        <w:t>、</w:t>
      </w:r>
      <w:r>
        <w:rPr>
          <w:rFonts w:hint="eastAsia"/>
          <w:color w:val="333333"/>
          <w:shd w:val="clear" w:color="auto" w:fill="FFFFFF"/>
        </w:rPr>
        <w:t>退</w:t>
      </w:r>
      <w:r>
        <w:rPr>
          <w:rFonts w:hint="eastAsia"/>
          <w:color w:val="333333"/>
          <w:shd w:val="clear" w:color="auto" w:fill="FFFFFF"/>
        </w:rPr>
        <w:t>休费、生活补助。</w:t>
      </w:r>
    </w:p>
    <w:p w:rsidR="00000000" w:rsidRDefault="007B3775">
      <w:pPr>
        <w:adjustRightInd w:val="0"/>
        <w:snapToGrid w:val="0"/>
        <w:spacing w:line="560" w:lineRule="exact"/>
        <w:ind w:rightChars="-104" w:right="-218" w:firstLineChars="200" w:firstLine="480"/>
        <w:rPr>
          <w:rFonts w:ascii="宋体" w:hAnsi="宋体" w:cs="宋体" w:hint="eastAsia"/>
          <w:strike/>
          <w:sz w:val="24"/>
          <w:highlight w:val="cyan"/>
        </w:rPr>
      </w:pPr>
      <w:r>
        <w:rPr>
          <w:rFonts w:ascii="宋体" w:hAnsi="宋体" w:cs="宋体" w:hint="eastAsia"/>
          <w:sz w:val="24"/>
        </w:rPr>
        <w:t>（二）公用经费</w:t>
      </w:r>
      <w:r>
        <w:rPr>
          <w:rFonts w:ascii="宋体" w:hAnsi="宋体" w:cs="宋体" w:hint="eastAsia"/>
          <w:sz w:val="24"/>
        </w:rPr>
        <w:t>203</w:t>
      </w:r>
      <w:r w:rsidR="0013731C">
        <w:rPr>
          <w:rFonts w:ascii="宋体" w:hAnsi="宋体" w:cs="宋体" w:hint="eastAsia"/>
          <w:sz w:val="24"/>
        </w:rPr>
        <w:t>.00</w:t>
      </w:r>
      <w:r>
        <w:rPr>
          <w:rFonts w:ascii="宋体" w:hAnsi="宋体" w:cs="宋体" w:hint="eastAsia"/>
          <w:sz w:val="24"/>
        </w:rPr>
        <w:t>万元，主要包括：</w:t>
      </w:r>
      <w:r>
        <w:rPr>
          <w:rFonts w:ascii="宋体" w:hAnsi="宋体" w:cs="宋体" w:hint="eastAsia"/>
          <w:color w:val="333333"/>
          <w:sz w:val="24"/>
          <w:shd w:val="clear" w:color="auto" w:fill="FFFFFF"/>
        </w:rPr>
        <w:t>工会经费和其他商品和服务支出</w:t>
      </w:r>
      <w:r>
        <w:rPr>
          <w:rFonts w:ascii="宋体" w:hAnsi="宋体" w:cs="宋体" w:hint="eastAsia"/>
          <w:sz w:val="24"/>
        </w:rPr>
        <w:t>。</w:t>
      </w:r>
    </w:p>
    <w:p w:rsidR="00000000" w:rsidRDefault="007B3775">
      <w:pPr>
        <w:tabs>
          <w:tab w:val="center" w:pos="4475"/>
        </w:tabs>
        <w:adjustRightInd w:val="0"/>
        <w:snapToGrid w:val="0"/>
        <w:spacing w:line="560" w:lineRule="exact"/>
        <w:ind w:rightChars="-104" w:right="-218" w:firstLineChars="200" w:firstLine="482"/>
        <w:rPr>
          <w:rFonts w:ascii="宋体" w:hAnsi="宋体" w:cs="宋体" w:hint="eastAsia"/>
          <w:b/>
          <w:bCs/>
          <w:color w:val="000000"/>
          <w:kern w:val="0"/>
          <w:sz w:val="24"/>
        </w:rPr>
      </w:pPr>
      <w:r>
        <w:rPr>
          <w:rFonts w:ascii="宋体" w:hAnsi="宋体" w:cs="宋体" w:hint="eastAsia"/>
          <w:b/>
          <w:bCs/>
          <w:color w:val="000000"/>
          <w:kern w:val="0"/>
          <w:sz w:val="24"/>
        </w:rPr>
        <w:t>七、一般公共预算“三公”经费情况说明</w:t>
      </w:r>
    </w:p>
    <w:p w:rsidR="00000000" w:rsidRDefault="007B3775">
      <w:pPr>
        <w:pStyle w:val="a7"/>
        <w:spacing w:before="0" w:beforeAutospacing="0" w:after="0" w:afterAutospacing="0" w:line="560" w:lineRule="exact"/>
        <w:ind w:firstLineChars="200" w:firstLine="480"/>
        <w:jc w:val="both"/>
        <w:rPr>
          <w:rFonts w:hint="eastAsia"/>
          <w:bCs/>
          <w:color w:val="000000"/>
        </w:rPr>
      </w:pPr>
      <w:r>
        <w:rPr>
          <w:rFonts w:hint="eastAsia"/>
          <w:bCs/>
          <w:color w:val="000000"/>
        </w:rPr>
        <w:t>202</w:t>
      </w:r>
      <w:r>
        <w:rPr>
          <w:rFonts w:hint="eastAsia"/>
          <w:bCs/>
          <w:color w:val="000000"/>
        </w:rPr>
        <w:t>1</w:t>
      </w:r>
      <w:r>
        <w:rPr>
          <w:rFonts w:hint="eastAsia"/>
          <w:bCs/>
          <w:color w:val="000000"/>
        </w:rPr>
        <w:t>年一般公共预算安排的“三公”经费支出预算</w:t>
      </w:r>
      <w:r>
        <w:rPr>
          <w:rFonts w:hint="eastAsia"/>
          <w:bCs/>
          <w:color w:val="000000"/>
        </w:rPr>
        <w:t>0</w:t>
      </w:r>
      <w:r>
        <w:rPr>
          <w:rFonts w:hint="eastAsia"/>
          <w:bCs/>
          <w:color w:val="000000"/>
        </w:rPr>
        <w:t>万元，比</w:t>
      </w:r>
      <w:r>
        <w:rPr>
          <w:rFonts w:hint="eastAsia"/>
          <w:bCs/>
          <w:color w:val="000000"/>
        </w:rPr>
        <w:t xml:space="preserve">2020 </w:t>
      </w:r>
      <w:r>
        <w:rPr>
          <w:rFonts w:hint="eastAsia"/>
          <w:bCs/>
          <w:color w:val="000000"/>
        </w:rPr>
        <w:t>年（上一年）预算</w:t>
      </w:r>
      <w:r>
        <w:rPr>
          <w:rFonts w:hint="eastAsia"/>
          <w:bCs/>
          <w:color w:val="000000"/>
        </w:rPr>
        <w:t>0</w:t>
      </w:r>
      <w:r>
        <w:rPr>
          <w:rFonts w:hint="eastAsia"/>
          <w:bCs/>
          <w:color w:val="000000"/>
        </w:rPr>
        <w:t>万元，同比增加（减少）</w:t>
      </w:r>
      <w:r>
        <w:rPr>
          <w:rFonts w:hint="eastAsia"/>
          <w:bCs/>
          <w:color w:val="000000"/>
        </w:rPr>
        <w:t>0</w:t>
      </w:r>
      <w:r>
        <w:rPr>
          <w:rFonts w:hint="eastAsia"/>
          <w:bCs/>
          <w:color w:val="000000"/>
        </w:rPr>
        <w:t>万元，同比增长（下降）</w:t>
      </w:r>
      <w:r>
        <w:rPr>
          <w:rFonts w:hint="eastAsia"/>
          <w:bCs/>
          <w:color w:val="000000"/>
        </w:rPr>
        <w:t>0</w:t>
      </w:r>
      <w:r>
        <w:rPr>
          <w:rFonts w:hint="eastAsia"/>
          <w:bCs/>
          <w:color w:val="000000"/>
        </w:rPr>
        <w:t>%</w:t>
      </w:r>
      <w:r>
        <w:rPr>
          <w:rFonts w:hint="eastAsia"/>
          <w:bCs/>
          <w:color w:val="000000"/>
        </w:rPr>
        <w:t>。</w:t>
      </w:r>
      <w:r>
        <w:rPr>
          <w:rFonts w:hint="eastAsia"/>
          <w:bCs/>
          <w:color w:val="000000"/>
        </w:rPr>
        <w:t>其中：</w:t>
      </w:r>
    </w:p>
    <w:p w:rsidR="00000000" w:rsidRDefault="007B3775">
      <w:pPr>
        <w:pStyle w:val="a7"/>
        <w:numPr>
          <w:ilvl w:val="0"/>
          <w:numId w:val="3"/>
        </w:numPr>
        <w:spacing w:before="0" w:beforeAutospacing="0" w:after="0" w:afterAutospacing="0" w:line="560" w:lineRule="exact"/>
        <w:ind w:firstLineChars="200" w:firstLine="480"/>
        <w:jc w:val="both"/>
        <w:rPr>
          <w:rFonts w:hint="eastAsia"/>
          <w:bCs/>
          <w:color w:val="000000"/>
        </w:rPr>
      </w:pPr>
      <w:r>
        <w:rPr>
          <w:rFonts w:hint="eastAsia"/>
          <w:bCs/>
          <w:color w:val="000000"/>
        </w:rPr>
        <w:t>因公出国（境）经费</w:t>
      </w:r>
      <w:r>
        <w:rPr>
          <w:rFonts w:hint="eastAsia"/>
          <w:bCs/>
          <w:color w:val="000000"/>
        </w:rPr>
        <w:t>202</w:t>
      </w:r>
      <w:r>
        <w:rPr>
          <w:rFonts w:hint="eastAsia"/>
          <w:bCs/>
          <w:color w:val="000000"/>
        </w:rPr>
        <w:t>1</w:t>
      </w:r>
      <w:r>
        <w:rPr>
          <w:rFonts w:hint="eastAsia"/>
          <w:bCs/>
          <w:color w:val="000000"/>
        </w:rPr>
        <w:t>年预算</w:t>
      </w:r>
      <w:r>
        <w:rPr>
          <w:rFonts w:hint="eastAsia"/>
          <w:bCs/>
          <w:color w:val="000000"/>
        </w:rPr>
        <w:t>0</w:t>
      </w:r>
      <w:r>
        <w:rPr>
          <w:rFonts w:hint="eastAsia"/>
          <w:bCs/>
          <w:color w:val="000000"/>
        </w:rPr>
        <w:t>万元，同比</w:t>
      </w:r>
      <w:r>
        <w:rPr>
          <w:rFonts w:hint="eastAsia"/>
          <w:bCs/>
          <w:color w:val="000000"/>
        </w:rPr>
        <w:t>上年持平。</w:t>
      </w:r>
    </w:p>
    <w:p w:rsidR="00000000" w:rsidRDefault="007B3775">
      <w:pPr>
        <w:pStyle w:val="a7"/>
        <w:spacing w:before="0" w:beforeAutospacing="0" w:after="0" w:afterAutospacing="0" w:line="560" w:lineRule="exact"/>
        <w:ind w:firstLineChars="200" w:firstLine="480"/>
        <w:jc w:val="both"/>
        <w:rPr>
          <w:rFonts w:hint="eastAsia"/>
          <w:bCs/>
          <w:color w:val="000000"/>
        </w:rPr>
      </w:pPr>
      <w:r>
        <w:rPr>
          <w:rFonts w:hint="eastAsia"/>
          <w:kern w:val="2"/>
        </w:rPr>
        <w:t>（二）</w:t>
      </w:r>
      <w:r>
        <w:rPr>
          <w:rFonts w:hint="eastAsia"/>
          <w:bCs/>
          <w:color w:val="000000"/>
        </w:rPr>
        <w:t>公务接待费</w:t>
      </w:r>
      <w:r>
        <w:rPr>
          <w:rFonts w:hint="eastAsia"/>
          <w:bCs/>
          <w:color w:val="000000"/>
        </w:rPr>
        <w:t>202</w:t>
      </w:r>
      <w:r>
        <w:rPr>
          <w:rFonts w:hint="eastAsia"/>
          <w:bCs/>
          <w:color w:val="000000"/>
        </w:rPr>
        <w:t>1</w:t>
      </w:r>
      <w:r>
        <w:rPr>
          <w:rFonts w:hint="eastAsia"/>
          <w:bCs/>
          <w:color w:val="000000"/>
        </w:rPr>
        <w:t>年预算</w:t>
      </w:r>
      <w:r>
        <w:rPr>
          <w:rFonts w:hint="eastAsia"/>
          <w:bCs/>
          <w:color w:val="000000"/>
        </w:rPr>
        <w:t>0</w:t>
      </w:r>
      <w:r>
        <w:rPr>
          <w:rFonts w:hint="eastAsia"/>
          <w:bCs/>
          <w:color w:val="000000"/>
        </w:rPr>
        <w:t>万元，同比</w:t>
      </w:r>
      <w:r>
        <w:rPr>
          <w:rFonts w:hint="eastAsia"/>
          <w:bCs/>
          <w:color w:val="000000"/>
        </w:rPr>
        <w:t>上年持平。</w:t>
      </w:r>
      <w:r>
        <w:rPr>
          <w:rFonts w:hint="eastAsia"/>
          <w:bCs/>
          <w:color w:val="000000"/>
        </w:rPr>
        <w:t xml:space="preserve">                  </w:t>
      </w:r>
    </w:p>
    <w:p w:rsidR="00000000" w:rsidRDefault="007B3775">
      <w:pPr>
        <w:pStyle w:val="a7"/>
        <w:spacing w:before="0" w:beforeAutospacing="0" w:after="0" w:afterAutospacing="0" w:line="560" w:lineRule="exact"/>
        <w:ind w:firstLineChars="200" w:firstLine="480"/>
        <w:jc w:val="both"/>
        <w:rPr>
          <w:rFonts w:hint="eastAsia"/>
          <w:bCs/>
          <w:color w:val="000000"/>
        </w:rPr>
      </w:pPr>
      <w:r>
        <w:rPr>
          <w:rFonts w:hint="eastAsia"/>
          <w:bCs/>
        </w:rPr>
        <w:t>（三）</w:t>
      </w:r>
      <w:r>
        <w:rPr>
          <w:rFonts w:hint="eastAsia"/>
          <w:bCs/>
          <w:color w:val="000000"/>
        </w:rPr>
        <w:t>公务用车购置及运行费</w:t>
      </w:r>
      <w:r>
        <w:rPr>
          <w:rFonts w:hint="eastAsia"/>
          <w:bCs/>
          <w:color w:val="000000"/>
        </w:rPr>
        <w:t>202</w:t>
      </w:r>
      <w:r>
        <w:rPr>
          <w:rFonts w:hint="eastAsia"/>
          <w:bCs/>
          <w:color w:val="000000"/>
        </w:rPr>
        <w:t>1</w:t>
      </w:r>
      <w:r>
        <w:rPr>
          <w:rFonts w:hint="eastAsia"/>
          <w:bCs/>
          <w:color w:val="000000"/>
        </w:rPr>
        <w:t>年预算</w:t>
      </w:r>
      <w:r>
        <w:rPr>
          <w:rFonts w:hint="eastAsia"/>
          <w:bCs/>
          <w:color w:val="000000"/>
        </w:rPr>
        <w:t>0</w:t>
      </w:r>
      <w:r>
        <w:rPr>
          <w:rFonts w:hint="eastAsia"/>
          <w:bCs/>
          <w:color w:val="000000"/>
        </w:rPr>
        <w:t>万元，同比</w:t>
      </w:r>
      <w:r>
        <w:rPr>
          <w:rFonts w:hint="eastAsia"/>
          <w:bCs/>
          <w:color w:val="000000"/>
        </w:rPr>
        <w:t>上年持平，其中：</w:t>
      </w:r>
    </w:p>
    <w:p w:rsidR="00000000" w:rsidRDefault="007B3775">
      <w:pPr>
        <w:pStyle w:val="a7"/>
        <w:spacing w:before="0" w:beforeAutospacing="0" w:after="0" w:afterAutospacing="0" w:line="560" w:lineRule="exact"/>
        <w:ind w:leftChars="304" w:left="638"/>
        <w:jc w:val="both"/>
        <w:rPr>
          <w:rFonts w:hint="eastAsia"/>
          <w:bCs/>
          <w:color w:val="000000"/>
        </w:rPr>
      </w:pPr>
      <w:r>
        <w:rPr>
          <w:rFonts w:hint="eastAsia"/>
          <w:bCs/>
          <w:color w:val="000000"/>
        </w:rPr>
        <w:t>1.</w:t>
      </w:r>
      <w:r>
        <w:rPr>
          <w:rFonts w:hint="eastAsia"/>
          <w:bCs/>
          <w:color w:val="000000"/>
        </w:rPr>
        <w:t>公务用车购置费</w:t>
      </w:r>
      <w:r>
        <w:rPr>
          <w:rFonts w:hint="eastAsia"/>
          <w:bCs/>
          <w:color w:val="000000"/>
        </w:rPr>
        <w:t>2020</w:t>
      </w:r>
      <w:r>
        <w:rPr>
          <w:rFonts w:hint="eastAsia"/>
          <w:bCs/>
          <w:color w:val="000000"/>
        </w:rPr>
        <w:t>年预算</w:t>
      </w:r>
      <w:r>
        <w:rPr>
          <w:rFonts w:hint="eastAsia"/>
          <w:bCs/>
          <w:color w:val="000000"/>
        </w:rPr>
        <w:t>0</w:t>
      </w:r>
      <w:r>
        <w:rPr>
          <w:rFonts w:hint="eastAsia"/>
          <w:bCs/>
          <w:color w:val="000000"/>
        </w:rPr>
        <w:t>万元，同比</w:t>
      </w:r>
      <w:r>
        <w:rPr>
          <w:rFonts w:hint="eastAsia"/>
          <w:bCs/>
          <w:color w:val="000000"/>
        </w:rPr>
        <w:t>上年持平。</w:t>
      </w:r>
      <w:r>
        <w:rPr>
          <w:rFonts w:hint="eastAsia"/>
          <w:bCs/>
          <w:color w:val="000000"/>
        </w:rPr>
        <w:t>2.</w:t>
      </w:r>
      <w:r>
        <w:rPr>
          <w:rFonts w:hint="eastAsia"/>
          <w:bCs/>
          <w:color w:val="000000"/>
        </w:rPr>
        <w:t>公务用车运行维护费</w:t>
      </w:r>
      <w:r>
        <w:rPr>
          <w:rFonts w:hint="eastAsia"/>
          <w:bCs/>
          <w:color w:val="000000"/>
        </w:rPr>
        <w:t>2020</w:t>
      </w:r>
      <w:r>
        <w:rPr>
          <w:rFonts w:hint="eastAsia"/>
          <w:bCs/>
          <w:color w:val="000000"/>
        </w:rPr>
        <w:t>年预算</w:t>
      </w:r>
      <w:r>
        <w:rPr>
          <w:rFonts w:hint="eastAsia"/>
          <w:bCs/>
          <w:color w:val="000000"/>
        </w:rPr>
        <w:t>0</w:t>
      </w:r>
      <w:r>
        <w:rPr>
          <w:rFonts w:hint="eastAsia"/>
          <w:bCs/>
          <w:color w:val="000000"/>
        </w:rPr>
        <w:t>万元，同比</w:t>
      </w:r>
      <w:r>
        <w:rPr>
          <w:rFonts w:hint="eastAsia"/>
          <w:bCs/>
          <w:color w:val="000000"/>
        </w:rPr>
        <w:t>上年持平。</w:t>
      </w:r>
    </w:p>
    <w:p w:rsidR="00000000" w:rsidRDefault="007B3775">
      <w:pPr>
        <w:tabs>
          <w:tab w:val="center" w:pos="4475"/>
        </w:tabs>
        <w:spacing w:line="560" w:lineRule="exact"/>
        <w:ind w:firstLineChars="200" w:firstLine="482"/>
        <w:rPr>
          <w:rFonts w:ascii="宋体" w:hAnsi="宋体" w:cs="宋体" w:hint="eastAsia"/>
          <w:b/>
          <w:bCs/>
          <w:color w:val="000000"/>
          <w:kern w:val="0"/>
          <w:sz w:val="24"/>
        </w:rPr>
      </w:pPr>
      <w:r>
        <w:rPr>
          <w:rFonts w:ascii="宋体" w:hAnsi="宋体" w:cs="宋体" w:hint="eastAsia"/>
          <w:b/>
          <w:bCs/>
          <w:color w:val="000000"/>
          <w:kern w:val="0"/>
          <w:sz w:val="24"/>
        </w:rPr>
        <w:t>八、政府性基金预算情况说明</w:t>
      </w:r>
    </w:p>
    <w:p w:rsidR="00000000" w:rsidRDefault="007B3775">
      <w:pPr>
        <w:tabs>
          <w:tab w:val="center" w:pos="4475"/>
        </w:tabs>
        <w:spacing w:line="560" w:lineRule="exact"/>
        <w:ind w:firstLineChars="200" w:firstLine="480"/>
        <w:rPr>
          <w:rFonts w:ascii="宋体" w:hAnsi="宋体" w:cs="宋体" w:hint="eastAsia"/>
          <w:sz w:val="24"/>
        </w:rPr>
      </w:pPr>
      <w:r>
        <w:rPr>
          <w:rFonts w:ascii="宋体" w:hAnsi="宋体" w:cs="宋体" w:hint="eastAsia"/>
          <w:sz w:val="24"/>
        </w:rPr>
        <w:t>2021</w:t>
      </w:r>
      <w:r>
        <w:rPr>
          <w:rFonts w:ascii="宋体" w:hAnsi="宋体" w:cs="宋体" w:hint="eastAsia"/>
          <w:sz w:val="24"/>
        </w:rPr>
        <w:t>年本单位无政府性基金预算支出安排。</w:t>
      </w:r>
    </w:p>
    <w:p w:rsidR="00000000" w:rsidRDefault="007B3775">
      <w:pPr>
        <w:tabs>
          <w:tab w:val="center" w:pos="4475"/>
        </w:tabs>
        <w:spacing w:line="560" w:lineRule="exact"/>
        <w:ind w:firstLineChars="200" w:firstLine="482"/>
        <w:rPr>
          <w:rFonts w:ascii="宋体" w:hAnsi="宋体" w:cs="宋体" w:hint="eastAsia"/>
          <w:b/>
          <w:bCs/>
          <w:color w:val="000000"/>
          <w:kern w:val="0"/>
          <w:sz w:val="24"/>
        </w:rPr>
      </w:pPr>
      <w:r>
        <w:rPr>
          <w:rFonts w:ascii="宋体" w:hAnsi="宋体" w:cs="宋体" w:hint="eastAsia"/>
          <w:b/>
          <w:bCs/>
          <w:color w:val="000000"/>
          <w:kern w:val="0"/>
          <w:sz w:val="24"/>
        </w:rPr>
        <w:t>九、国有资本经营预算</w:t>
      </w:r>
      <w:r>
        <w:rPr>
          <w:rFonts w:ascii="宋体" w:hAnsi="宋体" w:cs="宋体" w:hint="eastAsia"/>
          <w:b/>
          <w:bCs/>
          <w:color w:val="000000"/>
          <w:kern w:val="0"/>
          <w:sz w:val="24"/>
        </w:rPr>
        <w:t>情况说明</w:t>
      </w:r>
    </w:p>
    <w:p w:rsidR="00000000" w:rsidRDefault="007B3775">
      <w:pPr>
        <w:pStyle w:val="a7"/>
        <w:spacing w:before="0" w:beforeAutospacing="0" w:after="0" w:afterAutospacing="0" w:line="560" w:lineRule="exact"/>
        <w:ind w:firstLineChars="200" w:firstLine="480"/>
        <w:jc w:val="both"/>
        <w:rPr>
          <w:rFonts w:hint="eastAsia"/>
          <w:b/>
          <w:bCs/>
          <w:color w:val="000000"/>
        </w:rPr>
      </w:pPr>
      <w:r>
        <w:rPr>
          <w:rFonts w:hint="eastAsia"/>
          <w:kern w:val="2"/>
        </w:rPr>
        <w:t>2021</w:t>
      </w:r>
      <w:r>
        <w:rPr>
          <w:rFonts w:hint="eastAsia"/>
          <w:kern w:val="2"/>
        </w:rPr>
        <w:t>年本单位无国有资本经营预算支出安排。</w:t>
      </w:r>
    </w:p>
    <w:p w:rsidR="00000000" w:rsidRDefault="007B3775">
      <w:pPr>
        <w:tabs>
          <w:tab w:val="center" w:pos="4475"/>
        </w:tabs>
        <w:spacing w:line="560" w:lineRule="exact"/>
        <w:ind w:firstLineChars="200" w:firstLine="482"/>
        <w:rPr>
          <w:rFonts w:ascii="宋体" w:hAnsi="宋体" w:cs="宋体" w:hint="eastAsia"/>
          <w:b/>
          <w:bCs/>
          <w:color w:val="000000"/>
          <w:kern w:val="0"/>
          <w:sz w:val="24"/>
        </w:rPr>
      </w:pPr>
      <w:r>
        <w:rPr>
          <w:rFonts w:ascii="宋体" w:hAnsi="宋体" w:cs="宋体" w:hint="eastAsia"/>
          <w:b/>
          <w:bCs/>
          <w:color w:val="000000"/>
          <w:kern w:val="0"/>
          <w:sz w:val="24"/>
        </w:rPr>
        <w:t>十、政府采购预算</w:t>
      </w:r>
      <w:r>
        <w:rPr>
          <w:rFonts w:ascii="宋体" w:hAnsi="宋体" w:cs="宋体" w:hint="eastAsia"/>
          <w:b/>
          <w:bCs/>
          <w:color w:val="000000"/>
          <w:kern w:val="0"/>
          <w:sz w:val="24"/>
        </w:rPr>
        <w:t>情况说明</w:t>
      </w:r>
    </w:p>
    <w:p w:rsidR="00000000" w:rsidRDefault="007B3775">
      <w:pPr>
        <w:spacing w:line="560" w:lineRule="exact"/>
        <w:ind w:firstLineChars="200" w:firstLine="480"/>
        <w:rPr>
          <w:rFonts w:ascii="宋体" w:hAnsi="宋体" w:cs="宋体" w:hint="eastAsia"/>
          <w:bCs/>
          <w:color w:val="000000"/>
          <w:kern w:val="0"/>
          <w:sz w:val="24"/>
        </w:rPr>
      </w:pPr>
      <w:r>
        <w:rPr>
          <w:rFonts w:ascii="宋体" w:hAnsi="宋体" w:cs="宋体" w:hint="eastAsia"/>
          <w:bCs/>
          <w:color w:val="000000"/>
          <w:kern w:val="0"/>
          <w:sz w:val="24"/>
        </w:rPr>
        <w:t>2021</w:t>
      </w:r>
      <w:r>
        <w:rPr>
          <w:rFonts w:ascii="宋体" w:hAnsi="宋体" w:cs="宋体" w:hint="eastAsia"/>
          <w:bCs/>
          <w:color w:val="000000"/>
          <w:kern w:val="0"/>
          <w:sz w:val="24"/>
        </w:rPr>
        <w:t>年政府采购预算</w:t>
      </w:r>
      <w:r>
        <w:rPr>
          <w:rFonts w:ascii="宋体" w:hAnsi="宋体" w:cs="宋体" w:hint="eastAsia"/>
          <w:bCs/>
          <w:color w:val="000000"/>
          <w:kern w:val="0"/>
          <w:sz w:val="24"/>
        </w:rPr>
        <w:t>141.5</w:t>
      </w:r>
      <w:r w:rsidR="0013731C">
        <w:rPr>
          <w:rFonts w:ascii="宋体" w:hAnsi="宋体" w:cs="宋体" w:hint="eastAsia"/>
          <w:bCs/>
          <w:color w:val="000000"/>
          <w:kern w:val="0"/>
          <w:sz w:val="24"/>
        </w:rPr>
        <w:t>0</w:t>
      </w:r>
      <w:r>
        <w:rPr>
          <w:rFonts w:ascii="宋体" w:hAnsi="宋体" w:cs="宋体" w:hint="eastAsia"/>
          <w:bCs/>
          <w:color w:val="000000"/>
          <w:kern w:val="0"/>
          <w:sz w:val="24"/>
        </w:rPr>
        <w:t>万元，同比增加</w:t>
      </w:r>
      <w:r>
        <w:rPr>
          <w:rFonts w:ascii="宋体" w:hAnsi="宋体" w:cs="宋体" w:hint="eastAsia"/>
          <w:bCs/>
          <w:color w:val="000000"/>
          <w:kern w:val="0"/>
          <w:sz w:val="24"/>
        </w:rPr>
        <w:t>10.85</w:t>
      </w:r>
      <w:r>
        <w:rPr>
          <w:rFonts w:ascii="宋体" w:hAnsi="宋体" w:cs="宋体" w:hint="eastAsia"/>
          <w:bCs/>
          <w:color w:val="000000"/>
          <w:kern w:val="0"/>
          <w:sz w:val="24"/>
        </w:rPr>
        <w:t>万元，增长</w:t>
      </w:r>
      <w:r>
        <w:rPr>
          <w:rFonts w:ascii="宋体" w:hAnsi="宋体" w:cs="宋体" w:hint="eastAsia"/>
          <w:bCs/>
          <w:color w:val="000000"/>
          <w:kern w:val="0"/>
          <w:sz w:val="24"/>
        </w:rPr>
        <w:t>8.30%</w:t>
      </w:r>
      <w:r>
        <w:rPr>
          <w:rFonts w:ascii="宋体" w:hAnsi="宋体" w:cs="宋体" w:hint="eastAsia"/>
          <w:bCs/>
          <w:color w:val="000000"/>
          <w:kern w:val="0"/>
          <w:sz w:val="24"/>
        </w:rPr>
        <w:t>。</w:t>
      </w:r>
    </w:p>
    <w:p w:rsidR="00000000" w:rsidRDefault="007B3775">
      <w:pPr>
        <w:spacing w:line="560" w:lineRule="exact"/>
        <w:ind w:firstLineChars="200" w:firstLine="480"/>
        <w:rPr>
          <w:rFonts w:ascii="宋体" w:hAnsi="宋体" w:cs="宋体" w:hint="eastAsia"/>
          <w:bCs/>
          <w:color w:val="000000"/>
          <w:kern w:val="0"/>
          <w:sz w:val="24"/>
        </w:rPr>
      </w:pPr>
      <w:r>
        <w:rPr>
          <w:rFonts w:ascii="宋体" w:hAnsi="宋体" w:cs="宋体" w:hint="eastAsia"/>
          <w:bCs/>
          <w:color w:val="000000"/>
          <w:kern w:val="0"/>
          <w:sz w:val="24"/>
        </w:rPr>
        <w:t>（一）</w:t>
      </w:r>
      <w:r>
        <w:rPr>
          <w:rFonts w:ascii="宋体" w:hAnsi="宋体" w:cs="宋体" w:hint="eastAsia"/>
          <w:bCs/>
          <w:color w:val="000000"/>
          <w:kern w:val="0"/>
          <w:sz w:val="24"/>
        </w:rPr>
        <w:t>按政府采购项目类型划分</w:t>
      </w:r>
    </w:p>
    <w:p w:rsidR="00000000" w:rsidRDefault="007B3775">
      <w:pPr>
        <w:spacing w:line="560" w:lineRule="exact"/>
        <w:ind w:firstLineChars="200" w:firstLine="480"/>
        <w:rPr>
          <w:rFonts w:ascii="宋体" w:hAnsi="宋体" w:cs="宋体" w:hint="eastAsia"/>
          <w:bCs/>
          <w:color w:val="000000"/>
          <w:kern w:val="0"/>
          <w:sz w:val="24"/>
        </w:rPr>
      </w:pPr>
      <w:r>
        <w:rPr>
          <w:rFonts w:ascii="宋体" w:hAnsi="宋体" w:cs="宋体" w:hint="eastAsia"/>
          <w:bCs/>
          <w:color w:val="000000"/>
          <w:kern w:val="0"/>
          <w:sz w:val="24"/>
        </w:rPr>
        <w:t>政府集中采购预算</w:t>
      </w:r>
      <w:r>
        <w:rPr>
          <w:rFonts w:ascii="宋体" w:hAnsi="宋体" w:cs="宋体" w:hint="eastAsia"/>
          <w:bCs/>
          <w:color w:val="000000"/>
          <w:kern w:val="0"/>
          <w:sz w:val="24"/>
        </w:rPr>
        <w:t>101.5</w:t>
      </w:r>
      <w:r w:rsidR="0013731C">
        <w:rPr>
          <w:rFonts w:ascii="宋体" w:hAnsi="宋体" w:cs="宋体" w:hint="eastAsia"/>
          <w:bCs/>
          <w:color w:val="000000"/>
          <w:kern w:val="0"/>
          <w:sz w:val="24"/>
        </w:rPr>
        <w:t>0</w:t>
      </w:r>
      <w:r>
        <w:rPr>
          <w:rFonts w:ascii="宋体" w:hAnsi="宋体" w:cs="宋体" w:hint="eastAsia"/>
          <w:bCs/>
          <w:color w:val="000000"/>
          <w:kern w:val="0"/>
          <w:sz w:val="24"/>
        </w:rPr>
        <w:t>万元</w:t>
      </w:r>
      <w:r>
        <w:rPr>
          <w:rFonts w:ascii="宋体" w:hAnsi="宋体" w:cs="宋体" w:hint="eastAsia"/>
          <w:bCs/>
          <w:color w:val="000000"/>
          <w:kern w:val="0"/>
          <w:sz w:val="24"/>
        </w:rPr>
        <w:t>,</w:t>
      </w:r>
      <w:r>
        <w:rPr>
          <w:rFonts w:ascii="宋体" w:hAnsi="宋体" w:cs="宋体" w:hint="eastAsia"/>
          <w:bCs/>
          <w:color w:val="000000"/>
          <w:kern w:val="0"/>
          <w:sz w:val="24"/>
        </w:rPr>
        <w:t>占政府采购预算的</w:t>
      </w:r>
      <w:r>
        <w:rPr>
          <w:rFonts w:ascii="宋体" w:hAnsi="宋体" w:cs="宋体" w:hint="eastAsia"/>
          <w:bCs/>
          <w:color w:val="000000"/>
          <w:kern w:val="0"/>
          <w:sz w:val="24"/>
        </w:rPr>
        <w:t>71.73%</w:t>
      </w:r>
      <w:r>
        <w:rPr>
          <w:rFonts w:ascii="宋体" w:hAnsi="宋体" w:cs="宋体" w:hint="eastAsia"/>
          <w:bCs/>
          <w:color w:val="000000"/>
          <w:kern w:val="0"/>
          <w:sz w:val="24"/>
        </w:rPr>
        <w:t>，同比增加</w:t>
      </w:r>
      <w:r>
        <w:rPr>
          <w:rFonts w:ascii="宋体" w:hAnsi="宋体" w:cs="宋体" w:hint="eastAsia"/>
          <w:bCs/>
          <w:color w:val="000000"/>
          <w:kern w:val="0"/>
          <w:sz w:val="24"/>
        </w:rPr>
        <w:t>101.5</w:t>
      </w:r>
      <w:r>
        <w:rPr>
          <w:rFonts w:ascii="宋体" w:hAnsi="宋体" w:cs="宋体" w:hint="eastAsia"/>
          <w:bCs/>
          <w:color w:val="000000"/>
          <w:kern w:val="0"/>
          <w:sz w:val="24"/>
        </w:rPr>
        <w:t>万元，增长</w:t>
      </w:r>
      <w:r>
        <w:rPr>
          <w:rFonts w:ascii="宋体" w:hAnsi="宋体" w:cs="宋体" w:hint="eastAsia"/>
          <w:bCs/>
          <w:color w:val="000000"/>
          <w:kern w:val="0"/>
          <w:sz w:val="24"/>
        </w:rPr>
        <w:t>100%</w:t>
      </w:r>
      <w:r>
        <w:rPr>
          <w:rFonts w:ascii="宋体" w:hAnsi="宋体" w:cs="宋体" w:hint="eastAsia"/>
          <w:bCs/>
          <w:color w:val="000000"/>
          <w:kern w:val="0"/>
          <w:sz w:val="24"/>
        </w:rPr>
        <w:t>。</w:t>
      </w:r>
    </w:p>
    <w:p w:rsidR="00000000" w:rsidRDefault="007B3775">
      <w:pPr>
        <w:spacing w:line="560" w:lineRule="exact"/>
        <w:ind w:firstLineChars="200" w:firstLine="480"/>
        <w:rPr>
          <w:rFonts w:ascii="宋体" w:hAnsi="宋体" w:cs="宋体" w:hint="eastAsia"/>
          <w:sz w:val="24"/>
        </w:rPr>
      </w:pPr>
      <w:r>
        <w:rPr>
          <w:rFonts w:ascii="宋体" w:hAnsi="宋体" w:cs="宋体" w:hint="eastAsia"/>
          <w:bCs/>
          <w:color w:val="000000"/>
          <w:kern w:val="0"/>
          <w:sz w:val="24"/>
        </w:rPr>
        <w:t>分散采购预算</w:t>
      </w:r>
      <w:r>
        <w:rPr>
          <w:rFonts w:ascii="宋体" w:hAnsi="宋体" w:cs="宋体" w:hint="eastAsia"/>
          <w:bCs/>
          <w:color w:val="000000"/>
          <w:kern w:val="0"/>
          <w:sz w:val="24"/>
        </w:rPr>
        <w:t>40</w:t>
      </w:r>
      <w:r w:rsidR="0013731C">
        <w:rPr>
          <w:rFonts w:ascii="宋体" w:hAnsi="宋体" w:cs="宋体" w:hint="eastAsia"/>
          <w:bCs/>
          <w:color w:val="000000"/>
          <w:kern w:val="0"/>
          <w:sz w:val="24"/>
        </w:rPr>
        <w:t>.00</w:t>
      </w:r>
      <w:r>
        <w:rPr>
          <w:rFonts w:ascii="宋体" w:hAnsi="宋体" w:cs="宋体" w:hint="eastAsia"/>
          <w:bCs/>
          <w:color w:val="000000"/>
          <w:kern w:val="0"/>
          <w:sz w:val="24"/>
        </w:rPr>
        <w:t>万元，占政府采购预算的</w:t>
      </w:r>
      <w:r>
        <w:rPr>
          <w:rFonts w:ascii="宋体" w:hAnsi="宋体" w:cs="宋体" w:hint="eastAsia"/>
          <w:bCs/>
          <w:color w:val="000000"/>
          <w:kern w:val="0"/>
          <w:sz w:val="24"/>
        </w:rPr>
        <w:t>28.27%</w:t>
      </w:r>
      <w:r>
        <w:rPr>
          <w:rFonts w:ascii="宋体" w:hAnsi="宋体" w:cs="宋体" w:hint="eastAsia"/>
          <w:bCs/>
          <w:color w:val="000000"/>
          <w:kern w:val="0"/>
          <w:sz w:val="24"/>
        </w:rPr>
        <w:t>，同比减少</w:t>
      </w:r>
      <w:r>
        <w:rPr>
          <w:rFonts w:ascii="宋体" w:hAnsi="宋体" w:cs="宋体" w:hint="eastAsia"/>
          <w:bCs/>
          <w:color w:val="000000"/>
          <w:kern w:val="0"/>
          <w:sz w:val="24"/>
        </w:rPr>
        <w:t>90.65</w:t>
      </w:r>
      <w:r>
        <w:rPr>
          <w:rFonts w:ascii="宋体" w:hAnsi="宋体" w:cs="宋体" w:hint="eastAsia"/>
          <w:bCs/>
          <w:color w:val="000000"/>
          <w:kern w:val="0"/>
          <w:sz w:val="24"/>
        </w:rPr>
        <w:t>万元，下降</w:t>
      </w:r>
      <w:r>
        <w:rPr>
          <w:rFonts w:ascii="宋体" w:hAnsi="宋体" w:cs="宋体" w:hint="eastAsia"/>
          <w:bCs/>
          <w:color w:val="000000"/>
          <w:kern w:val="0"/>
          <w:sz w:val="24"/>
        </w:rPr>
        <w:t>69.38%</w:t>
      </w:r>
      <w:r>
        <w:rPr>
          <w:rFonts w:ascii="宋体" w:hAnsi="宋体" w:cs="宋体" w:hint="eastAsia"/>
          <w:bCs/>
          <w:color w:val="000000"/>
          <w:kern w:val="0"/>
          <w:sz w:val="24"/>
        </w:rPr>
        <w:t>。</w:t>
      </w:r>
    </w:p>
    <w:p w:rsidR="00000000" w:rsidRDefault="007B3775">
      <w:pPr>
        <w:spacing w:line="560" w:lineRule="exact"/>
        <w:ind w:firstLineChars="200" w:firstLine="480"/>
        <w:rPr>
          <w:rFonts w:ascii="宋体" w:hAnsi="宋体" w:cs="宋体" w:hint="eastAsia"/>
          <w:sz w:val="24"/>
        </w:rPr>
      </w:pPr>
      <w:r>
        <w:rPr>
          <w:rFonts w:ascii="宋体" w:hAnsi="宋体" w:cs="宋体" w:hint="eastAsia"/>
          <w:bCs/>
          <w:color w:val="000000"/>
          <w:kern w:val="0"/>
          <w:sz w:val="24"/>
        </w:rPr>
        <w:t>（二）</w:t>
      </w:r>
      <w:r>
        <w:rPr>
          <w:rFonts w:ascii="宋体" w:hAnsi="宋体" w:cs="宋体" w:hint="eastAsia"/>
          <w:sz w:val="24"/>
        </w:rPr>
        <w:t>按政府采购资金来源划分</w:t>
      </w:r>
    </w:p>
    <w:p w:rsidR="00000000" w:rsidRDefault="007B3775">
      <w:pPr>
        <w:spacing w:line="560" w:lineRule="exact"/>
        <w:ind w:firstLineChars="200" w:firstLine="480"/>
        <w:rPr>
          <w:rFonts w:ascii="宋体" w:hAnsi="宋体" w:cs="宋体" w:hint="eastAsia"/>
          <w:sz w:val="24"/>
        </w:rPr>
      </w:pPr>
      <w:r>
        <w:rPr>
          <w:rFonts w:ascii="宋体" w:hAnsi="宋体" w:cs="宋体" w:hint="eastAsia"/>
          <w:sz w:val="24"/>
        </w:rPr>
        <w:lastRenderedPageBreak/>
        <w:t>通过纳入财政专户管理的收入安排的资金支出预算</w:t>
      </w:r>
      <w:r>
        <w:rPr>
          <w:rFonts w:ascii="宋体" w:hAnsi="宋体" w:cs="宋体" w:hint="eastAsia"/>
          <w:sz w:val="24"/>
        </w:rPr>
        <w:t>56.5</w:t>
      </w:r>
      <w:r w:rsidR="0013731C">
        <w:rPr>
          <w:rFonts w:ascii="宋体" w:hAnsi="宋体" w:cs="宋体" w:hint="eastAsia"/>
          <w:sz w:val="24"/>
        </w:rPr>
        <w:t>0</w:t>
      </w:r>
      <w:r>
        <w:rPr>
          <w:rFonts w:ascii="宋体" w:hAnsi="宋体" w:cs="宋体" w:hint="eastAsia"/>
          <w:sz w:val="24"/>
        </w:rPr>
        <w:t>万元，通过上年结余（结转）收入支出预算</w:t>
      </w:r>
      <w:r>
        <w:rPr>
          <w:rFonts w:ascii="宋体" w:hAnsi="宋体" w:cs="宋体" w:hint="eastAsia"/>
          <w:sz w:val="24"/>
        </w:rPr>
        <w:t>85</w:t>
      </w:r>
      <w:r w:rsidR="0013731C">
        <w:rPr>
          <w:rFonts w:ascii="宋体" w:hAnsi="宋体" w:cs="宋体" w:hint="eastAsia"/>
          <w:sz w:val="24"/>
        </w:rPr>
        <w:t>.00</w:t>
      </w:r>
      <w:r>
        <w:rPr>
          <w:rFonts w:ascii="宋体" w:hAnsi="宋体" w:cs="宋体" w:hint="eastAsia"/>
          <w:sz w:val="24"/>
        </w:rPr>
        <w:t>万元。</w:t>
      </w:r>
    </w:p>
    <w:p w:rsidR="00000000" w:rsidRDefault="007B3775">
      <w:pPr>
        <w:tabs>
          <w:tab w:val="center" w:pos="4475"/>
        </w:tabs>
        <w:spacing w:line="560" w:lineRule="exact"/>
        <w:ind w:firstLineChars="200" w:firstLine="482"/>
        <w:rPr>
          <w:rFonts w:ascii="宋体" w:hAnsi="宋体" w:cs="宋体" w:hint="eastAsia"/>
          <w:b/>
          <w:bCs/>
          <w:color w:val="000000"/>
          <w:kern w:val="0"/>
          <w:sz w:val="24"/>
        </w:rPr>
      </w:pPr>
      <w:r>
        <w:rPr>
          <w:rFonts w:ascii="宋体" w:hAnsi="宋体" w:cs="宋体" w:hint="eastAsia"/>
          <w:b/>
          <w:bCs/>
          <w:color w:val="000000"/>
          <w:kern w:val="0"/>
          <w:sz w:val="24"/>
        </w:rPr>
        <w:t>十一、政府购买服务预算</w:t>
      </w:r>
      <w:r>
        <w:rPr>
          <w:rFonts w:ascii="宋体" w:hAnsi="宋体" w:cs="宋体" w:hint="eastAsia"/>
          <w:b/>
          <w:bCs/>
          <w:color w:val="000000"/>
          <w:kern w:val="0"/>
          <w:sz w:val="24"/>
        </w:rPr>
        <w:t>情况说明</w:t>
      </w:r>
    </w:p>
    <w:p w:rsidR="00000000" w:rsidRDefault="007B3775">
      <w:pPr>
        <w:ind w:firstLineChars="200" w:firstLine="480"/>
        <w:rPr>
          <w:rFonts w:ascii="宋体" w:hAnsi="宋体" w:cs="宋体" w:hint="eastAsia"/>
          <w:bCs/>
          <w:color w:val="000000"/>
          <w:kern w:val="0"/>
          <w:sz w:val="24"/>
        </w:rPr>
      </w:pPr>
      <w:r>
        <w:rPr>
          <w:rFonts w:ascii="宋体" w:hAnsi="宋体" w:cs="宋体" w:hint="eastAsia"/>
          <w:sz w:val="24"/>
        </w:rPr>
        <w:t>2021</w:t>
      </w:r>
      <w:r>
        <w:rPr>
          <w:rFonts w:ascii="宋体" w:hAnsi="宋体" w:cs="宋体" w:hint="eastAsia"/>
          <w:sz w:val="24"/>
        </w:rPr>
        <w:t>年本单位无政府购买服务预算。</w:t>
      </w:r>
    </w:p>
    <w:p w:rsidR="00000000" w:rsidRDefault="007B3775">
      <w:pPr>
        <w:pStyle w:val="a7"/>
        <w:spacing w:before="0" w:beforeAutospacing="0" w:after="0" w:afterAutospacing="0" w:line="560" w:lineRule="exact"/>
        <w:ind w:firstLineChars="200" w:firstLine="482"/>
        <w:jc w:val="both"/>
        <w:rPr>
          <w:rFonts w:hint="eastAsia"/>
          <w:b/>
          <w:bCs/>
          <w:color w:val="000000"/>
        </w:rPr>
      </w:pPr>
      <w:r>
        <w:rPr>
          <w:rFonts w:hint="eastAsia"/>
          <w:b/>
          <w:bCs/>
          <w:color w:val="000000"/>
        </w:rPr>
        <w:t>十二</w:t>
      </w:r>
      <w:r>
        <w:rPr>
          <w:rFonts w:hint="eastAsia"/>
          <w:b/>
          <w:bCs/>
          <w:color w:val="000000"/>
        </w:rPr>
        <w:t>、</w:t>
      </w:r>
      <w:r>
        <w:rPr>
          <w:rFonts w:hint="eastAsia"/>
          <w:b/>
          <w:bCs/>
          <w:color w:val="000000"/>
        </w:rPr>
        <w:t>2021</w:t>
      </w:r>
      <w:r>
        <w:rPr>
          <w:rFonts w:hint="eastAsia"/>
          <w:b/>
          <w:bCs/>
          <w:color w:val="000000"/>
        </w:rPr>
        <w:t>年单位预算其他重要</w:t>
      </w:r>
      <w:r>
        <w:rPr>
          <w:rFonts w:hint="eastAsia"/>
          <w:b/>
          <w:bCs/>
          <w:color w:val="000000"/>
        </w:rPr>
        <w:t>事项情况说明</w:t>
      </w:r>
    </w:p>
    <w:p w:rsidR="00000000" w:rsidRDefault="007B3775">
      <w:pPr>
        <w:tabs>
          <w:tab w:val="center" w:pos="4475"/>
        </w:tabs>
        <w:spacing w:line="560" w:lineRule="exact"/>
        <w:ind w:firstLineChars="200" w:firstLine="482"/>
        <w:rPr>
          <w:rFonts w:ascii="宋体" w:hAnsi="宋体" w:cs="宋体" w:hint="eastAsia"/>
          <w:sz w:val="24"/>
          <w:highlight w:val="cyan"/>
        </w:rPr>
      </w:pPr>
      <w:r>
        <w:rPr>
          <w:rFonts w:ascii="宋体" w:hAnsi="宋体" w:cs="宋体" w:hint="eastAsia"/>
          <w:b/>
          <w:color w:val="000000"/>
          <w:sz w:val="24"/>
        </w:rPr>
        <w:t>（一）机关运行经费安排情况</w:t>
      </w:r>
      <w:r>
        <w:rPr>
          <w:rFonts w:ascii="宋体" w:hAnsi="宋体" w:cs="宋体" w:hint="eastAsia"/>
          <w:b/>
          <w:color w:val="000000"/>
          <w:sz w:val="24"/>
        </w:rPr>
        <w:t>说明</w:t>
      </w:r>
    </w:p>
    <w:p w:rsidR="00000000" w:rsidRDefault="007B3775">
      <w:pPr>
        <w:pStyle w:val="a7"/>
        <w:spacing w:before="0" w:beforeAutospacing="0" w:after="0" w:afterAutospacing="0" w:line="560" w:lineRule="exact"/>
        <w:ind w:firstLineChars="200" w:firstLine="480"/>
        <w:jc w:val="both"/>
        <w:rPr>
          <w:rFonts w:hint="eastAsia"/>
          <w:kern w:val="2"/>
        </w:rPr>
      </w:pPr>
      <w:r>
        <w:rPr>
          <w:rFonts w:hint="eastAsia"/>
          <w:kern w:val="2"/>
        </w:rPr>
        <w:t>2021</w:t>
      </w:r>
      <w:r>
        <w:rPr>
          <w:rFonts w:hint="eastAsia"/>
          <w:kern w:val="2"/>
        </w:rPr>
        <w:t>年本单位无</w:t>
      </w:r>
      <w:r>
        <w:rPr>
          <w:rFonts w:hint="eastAsia"/>
          <w:color w:val="000000"/>
        </w:rPr>
        <w:t>机关运行经费安排情况</w:t>
      </w:r>
      <w:r>
        <w:rPr>
          <w:rFonts w:hint="eastAsia"/>
          <w:color w:val="000000"/>
        </w:rPr>
        <w:t>。</w:t>
      </w:r>
    </w:p>
    <w:p w:rsidR="00000000" w:rsidRDefault="007B3775">
      <w:pPr>
        <w:pStyle w:val="a7"/>
        <w:spacing w:before="0" w:beforeAutospacing="0" w:after="0" w:afterAutospacing="0" w:line="560" w:lineRule="exact"/>
        <w:ind w:firstLineChars="200" w:firstLine="482"/>
        <w:jc w:val="both"/>
        <w:rPr>
          <w:rFonts w:hint="eastAsia"/>
          <w:b/>
          <w:color w:val="000000"/>
        </w:rPr>
      </w:pPr>
      <w:r>
        <w:rPr>
          <w:rFonts w:hint="eastAsia"/>
          <w:b/>
          <w:color w:val="000000"/>
        </w:rPr>
        <w:t>（二</w:t>
      </w:r>
      <w:r>
        <w:rPr>
          <w:rFonts w:hint="eastAsia"/>
          <w:b/>
          <w:color w:val="000000"/>
        </w:rPr>
        <w:t>）</w:t>
      </w:r>
      <w:r>
        <w:rPr>
          <w:rFonts w:hint="eastAsia"/>
          <w:b/>
          <w:color w:val="000000"/>
        </w:rPr>
        <w:t>国有资产占用情况</w:t>
      </w:r>
      <w:r>
        <w:rPr>
          <w:rFonts w:hint="eastAsia"/>
          <w:b/>
          <w:color w:val="000000"/>
        </w:rPr>
        <w:t>说明</w:t>
      </w:r>
    </w:p>
    <w:p w:rsidR="00000000" w:rsidRDefault="007B3775">
      <w:pPr>
        <w:pStyle w:val="a7"/>
        <w:spacing w:before="0" w:beforeAutospacing="0" w:after="0" w:afterAutospacing="0" w:line="560" w:lineRule="exact"/>
        <w:ind w:firstLineChars="200" w:firstLine="480"/>
        <w:jc w:val="both"/>
        <w:rPr>
          <w:rFonts w:hint="eastAsia"/>
          <w:kern w:val="2"/>
        </w:rPr>
      </w:pPr>
      <w:r>
        <w:rPr>
          <w:rFonts w:hint="eastAsia"/>
          <w:kern w:val="2"/>
        </w:rPr>
        <w:t>2021</w:t>
      </w:r>
      <w:r>
        <w:rPr>
          <w:rFonts w:hint="eastAsia"/>
          <w:kern w:val="2"/>
        </w:rPr>
        <w:t>年本单位无</w:t>
      </w:r>
      <w:r>
        <w:rPr>
          <w:rFonts w:hint="eastAsia"/>
          <w:color w:val="000000"/>
        </w:rPr>
        <w:t>国有资产占用情况</w:t>
      </w:r>
      <w:r>
        <w:rPr>
          <w:rFonts w:hint="eastAsia"/>
          <w:color w:val="000000"/>
        </w:rPr>
        <w:t>。</w:t>
      </w:r>
    </w:p>
    <w:p w:rsidR="00000000" w:rsidRDefault="007B3775">
      <w:pPr>
        <w:tabs>
          <w:tab w:val="center" w:pos="4475"/>
        </w:tabs>
        <w:spacing w:line="560" w:lineRule="exact"/>
        <w:ind w:firstLine="645"/>
        <w:rPr>
          <w:rFonts w:ascii="宋体" w:hAnsi="宋体" w:cs="宋体" w:hint="eastAsia"/>
          <w:b/>
          <w:color w:val="000000"/>
          <w:sz w:val="24"/>
        </w:rPr>
      </w:pPr>
      <w:r>
        <w:rPr>
          <w:rFonts w:ascii="宋体" w:hAnsi="宋体" w:cs="宋体" w:hint="eastAsia"/>
          <w:b/>
          <w:color w:val="000000"/>
          <w:sz w:val="24"/>
        </w:rPr>
        <w:t>（</w:t>
      </w:r>
      <w:r>
        <w:rPr>
          <w:rFonts w:ascii="宋体" w:hAnsi="宋体" w:cs="宋体" w:hint="eastAsia"/>
          <w:b/>
          <w:color w:val="000000"/>
          <w:sz w:val="24"/>
        </w:rPr>
        <w:t>三</w:t>
      </w:r>
      <w:r>
        <w:rPr>
          <w:rFonts w:ascii="宋体" w:hAnsi="宋体" w:cs="宋体" w:hint="eastAsia"/>
          <w:b/>
          <w:color w:val="000000"/>
          <w:sz w:val="24"/>
        </w:rPr>
        <w:t>）</w:t>
      </w:r>
      <w:r>
        <w:rPr>
          <w:rFonts w:ascii="宋体" w:hAnsi="宋体" w:cs="宋体" w:hint="eastAsia"/>
          <w:b/>
          <w:color w:val="000000"/>
          <w:sz w:val="24"/>
        </w:rPr>
        <w:t>200</w:t>
      </w:r>
      <w:r>
        <w:rPr>
          <w:rFonts w:ascii="宋体" w:hAnsi="宋体" w:cs="宋体" w:hint="eastAsia"/>
          <w:b/>
          <w:color w:val="000000"/>
          <w:sz w:val="24"/>
        </w:rPr>
        <w:t>万元以上项目</w:t>
      </w:r>
      <w:r>
        <w:rPr>
          <w:rFonts w:ascii="宋体" w:hAnsi="宋体" w:cs="宋体" w:hint="eastAsia"/>
          <w:b/>
          <w:color w:val="000000"/>
          <w:sz w:val="24"/>
        </w:rPr>
        <w:t>预算绩效情况说明</w:t>
      </w:r>
    </w:p>
    <w:p w:rsidR="00000000" w:rsidRDefault="007B3775">
      <w:pPr>
        <w:spacing w:line="560" w:lineRule="exact"/>
        <w:ind w:firstLineChars="200" w:firstLine="480"/>
        <w:rPr>
          <w:rFonts w:ascii="宋体" w:hAnsi="宋体" w:cs="宋体" w:hint="eastAsia"/>
          <w:sz w:val="24"/>
        </w:rPr>
      </w:pPr>
      <w:r>
        <w:rPr>
          <w:rFonts w:ascii="宋体" w:hAnsi="宋体" w:cs="宋体" w:hint="eastAsia"/>
          <w:sz w:val="24"/>
        </w:rPr>
        <w:t>2021</w:t>
      </w:r>
      <w:r>
        <w:rPr>
          <w:rFonts w:ascii="宋体" w:hAnsi="宋体" w:cs="宋体" w:hint="eastAsia"/>
          <w:sz w:val="24"/>
        </w:rPr>
        <w:t>年本单位无</w:t>
      </w:r>
      <w:r>
        <w:rPr>
          <w:rFonts w:ascii="宋体" w:hAnsi="宋体" w:cs="宋体" w:hint="eastAsia"/>
          <w:color w:val="000000"/>
          <w:sz w:val="24"/>
        </w:rPr>
        <w:t>200</w:t>
      </w:r>
      <w:r>
        <w:rPr>
          <w:rFonts w:ascii="宋体" w:hAnsi="宋体" w:cs="宋体" w:hint="eastAsia"/>
          <w:color w:val="000000"/>
          <w:sz w:val="24"/>
        </w:rPr>
        <w:t>万元以上项目</w:t>
      </w:r>
      <w:r>
        <w:rPr>
          <w:rFonts w:ascii="宋体" w:hAnsi="宋体" w:cs="宋体" w:hint="eastAsia"/>
          <w:color w:val="000000"/>
          <w:sz w:val="24"/>
        </w:rPr>
        <w:t>预算绩效</w:t>
      </w:r>
      <w:r>
        <w:rPr>
          <w:rFonts w:ascii="宋体" w:hAnsi="宋体" w:cs="宋体" w:hint="eastAsia"/>
          <w:sz w:val="24"/>
        </w:rPr>
        <w:t>情况。</w:t>
      </w:r>
    </w:p>
    <w:p w:rsidR="00000000" w:rsidRDefault="007B3775">
      <w:pPr>
        <w:pStyle w:val="a7"/>
        <w:spacing w:before="0" w:beforeAutospacing="0" w:after="0" w:afterAutospacing="0" w:line="560" w:lineRule="exact"/>
        <w:jc w:val="center"/>
        <w:rPr>
          <w:rFonts w:hint="eastAsia"/>
          <w:b/>
          <w:bCs/>
          <w:color w:val="000000"/>
        </w:rPr>
      </w:pPr>
    </w:p>
    <w:p w:rsidR="00000000" w:rsidRDefault="007B3775">
      <w:pPr>
        <w:adjustRightInd w:val="0"/>
        <w:snapToGrid w:val="0"/>
        <w:spacing w:line="560" w:lineRule="exact"/>
        <w:ind w:rightChars="-104" w:right="-218"/>
        <w:jc w:val="center"/>
        <w:rPr>
          <w:rStyle w:val="a4"/>
          <w:rFonts w:ascii="宋体" w:hAnsi="宋体" w:cs="宋体" w:hint="eastAsia"/>
          <w:color w:val="000000"/>
          <w:sz w:val="24"/>
        </w:rPr>
      </w:pPr>
      <w:r>
        <w:rPr>
          <w:rStyle w:val="a4"/>
          <w:rFonts w:ascii="宋体" w:hAnsi="宋体" w:cs="宋体" w:hint="eastAsia"/>
          <w:color w:val="000000"/>
          <w:sz w:val="24"/>
        </w:rPr>
        <w:t>第</w:t>
      </w:r>
      <w:r>
        <w:rPr>
          <w:rStyle w:val="a4"/>
          <w:rFonts w:ascii="宋体" w:hAnsi="宋体" w:cs="宋体" w:hint="eastAsia"/>
          <w:color w:val="000000"/>
          <w:sz w:val="24"/>
        </w:rPr>
        <w:t>四部分：名词解释</w:t>
      </w:r>
    </w:p>
    <w:p w:rsidR="00000000" w:rsidRDefault="007B3775">
      <w:pPr>
        <w:spacing w:line="560" w:lineRule="exact"/>
        <w:ind w:firstLineChars="200" w:firstLine="482"/>
        <w:rPr>
          <w:rFonts w:ascii="宋体" w:hAnsi="宋体" w:cs="宋体" w:hint="eastAsia"/>
          <w:bCs/>
          <w:color w:val="000000"/>
          <w:kern w:val="0"/>
          <w:sz w:val="24"/>
        </w:rPr>
      </w:pPr>
      <w:r>
        <w:rPr>
          <w:rFonts w:ascii="宋体" w:hAnsi="宋体" w:cs="宋体" w:hint="eastAsia"/>
          <w:b/>
          <w:bCs/>
          <w:color w:val="000000"/>
          <w:kern w:val="0"/>
          <w:sz w:val="24"/>
        </w:rPr>
        <w:t>一、财政拨款收入</w:t>
      </w:r>
      <w:r>
        <w:rPr>
          <w:rFonts w:ascii="宋体" w:hAnsi="宋体" w:cs="宋体" w:hint="eastAsia"/>
          <w:bCs/>
          <w:color w:val="000000"/>
          <w:kern w:val="0"/>
          <w:sz w:val="24"/>
        </w:rPr>
        <w:t>：指市本级财政部门当年拨付的资金。</w:t>
      </w:r>
      <w:r>
        <w:rPr>
          <w:rFonts w:ascii="宋体" w:hAnsi="宋体" w:cs="宋体" w:hint="eastAsia"/>
          <w:bCs/>
          <w:color w:val="000000"/>
          <w:kern w:val="0"/>
          <w:sz w:val="24"/>
        </w:rPr>
        <w:t xml:space="preserve"> </w:t>
      </w:r>
    </w:p>
    <w:p w:rsidR="00000000" w:rsidRDefault="007B3775">
      <w:pPr>
        <w:spacing w:line="560" w:lineRule="exact"/>
        <w:ind w:firstLineChars="200" w:firstLine="482"/>
        <w:rPr>
          <w:rFonts w:ascii="宋体" w:hAnsi="宋体" w:cs="宋体" w:hint="eastAsia"/>
          <w:bCs/>
          <w:color w:val="000000"/>
          <w:kern w:val="0"/>
          <w:sz w:val="24"/>
        </w:rPr>
      </w:pPr>
      <w:r>
        <w:rPr>
          <w:rFonts w:ascii="宋体" w:hAnsi="宋体" w:cs="宋体" w:hint="eastAsia"/>
          <w:b/>
          <w:bCs/>
          <w:color w:val="000000"/>
          <w:kern w:val="0"/>
          <w:sz w:val="24"/>
        </w:rPr>
        <w:t>二、事业收入</w:t>
      </w:r>
      <w:r>
        <w:rPr>
          <w:rFonts w:ascii="宋体" w:hAnsi="宋体" w:cs="宋体" w:hint="eastAsia"/>
          <w:bCs/>
          <w:color w:val="000000"/>
          <w:kern w:val="0"/>
          <w:sz w:val="24"/>
        </w:rPr>
        <w:t>：指事业单位开展专业业务活动及辅助活动所取得的收入。</w:t>
      </w:r>
    </w:p>
    <w:p w:rsidR="00000000" w:rsidRDefault="007B3775">
      <w:pPr>
        <w:spacing w:line="560" w:lineRule="exact"/>
        <w:ind w:firstLineChars="200" w:firstLine="482"/>
        <w:rPr>
          <w:rFonts w:ascii="宋体" w:hAnsi="宋体" w:cs="宋体" w:hint="eastAsia"/>
          <w:bCs/>
          <w:color w:val="000000"/>
          <w:kern w:val="0"/>
          <w:sz w:val="24"/>
        </w:rPr>
      </w:pPr>
      <w:r>
        <w:rPr>
          <w:rFonts w:ascii="宋体" w:hAnsi="宋体" w:cs="宋体" w:hint="eastAsia"/>
          <w:b/>
          <w:bCs/>
          <w:color w:val="000000"/>
          <w:kern w:val="0"/>
          <w:sz w:val="24"/>
        </w:rPr>
        <w:t>三、经营收入</w:t>
      </w:r>
      <w:r>
        <w:rPr>
          <w:rFonts w:ascii="宋体" w:hAnsi="宋体" w:cs="宋体" w:hint="eastAsia"/>
          <w:bCs/>
          <w:color w:val="000000"/>
          <w:kern w:val="0"/>
          <w:sz w:val="24"/>
        </w:rPr>
        <w:t>：指事业单位在专业业务活动及其辅助活动之外开展非独立核算经营活动取得的收入。</w:t>
      </w:r>
    </w:p>
    <w:p w:rsidR="00000000" w:rsidRDefault="007B3775">
      <w:pPr>
        <w:spacing w:line="560" w:lineRule="exact"/>
        <w:ind w:firstLineChars="200" w:firstLine="482"/>
        <w:rPr>
          <w:rFonts w:ascii="宋体" w:hAnsi="宋体" w:cs="宋体" w:hint="eastAsia"/>
          <w:bCs/>
          <w:color w:val="000000"/>
          <w:kern w:val="0"/>
          <w:sz w:val="24"/>
        </w:rPr>
      </w:pPr>
      <w:r>
        <w:rPr>
          <w:rFonts w:ascii="宋体" w:hAnsi="宋体" w:cs="宋体" w:hint="eastAsia"/>
          <w:b/>
          <w:bCs/>
          <w:color w:val="000000"/>
          <w:kern w:val="0"/>
          <w:sz w:val="24"/>
        </w:rPr>
        <w:t>四、其他收入</w:t>
      </w:r>
      <w:r>
        <w:rPr>
          <w:rFonts w:ascii="宋体" w:hAnsi="宋体" w:cs="宋体" w:hint="eastAsia"/>
          <w:bCs/>
          <w:color w:val="000000"/>
          <w:kern w:val="0"/>
          <w:sz w:val="24"/>
        </w:rPr>
        <w:t>：指除上述“财政拨款收入”“事业收入”“经营收入”等以外的收入。</w:t>
      </w:r>
    </w:p>
    <w:p w:rsidR="00000000" w:rsidRDefault="007B3775">
      <w:pPr>
        <w:spacing w:line="560" w:lineRule="exact"/>
        <w:ind w:firstLineChars="200" w:firstLine="482"/>
        <w:rPr>
          <w:rFonts w:ascii="宋体" w:hAnsi="宋体" w:cs="宋体" w:hint="eastAsia"/>
          <w:bCs/>
          <w:color w:val="000000"/>
          <w:kern w:val="0"/>
          <w:sz w:val="24"/>
        </w:rPr>
      </w:pPr>
      <w:r>
        <w:rPr>
          <w:rFonts w:ascii="宋体" w:hAnsi="宋体" w:cs="宋体" w:hint="eastAsia"/>
          <w:b/>
          <w:bCs/>
          <w:color w:val="000000"/>
          <w:kern w:val="0"/>
          <w:sz w:val="24"/>
        </w:rPr>
        <w:t>五、基本支出</w:t>
      </w:r>
      <w:r>
        <w:rPr>
          <w:rFonts w:ascii="宋体" w:hAnsi="宋体" w:cs="宋体" w:hint="eastAsia"/>
          <w:bCs/>
          <w:color w:val="000000"/>
          <w:kern w:val="0"/>
          <w:sz w:val="24"/>
        </w:rPr>
        <w:t>：指为保障机构正常运转、完成日常工作任务而发生的人员支出和公用支出。</w:t>
      </w:r>
    </w:p>
    <w:p w:rsidR="00000000" w:rsidRDefault="007B3775">
      <w:pPr>
        <w:spacing w:line="560" w:lineRule="exact"/>
        <w:ind w:firstLineChars="200" w:firstLine="482"/>
        <w:rPr>
          <w:rFonts w:ascii="宋体" w:hAnsi="宋体" w:cs="宋体" w:hint="eastAsia"/>
          <w:bCs/>
          <w:color w:val="000000"/>
          <w:kern w:val="0"/>
          <w:sz w:val="24"/>
        </w:rPr>
      </w:pPr>
      <w:r>
        <w:rPr>
          <w:rFonts w:ascii="宋体" w:hAnsi="宋体" w:cs="宋体" w:hint="eastAsia"/>
          <w:b/>
          <w:bCs/>
          <w:color w:val="000000"/>
          <w:kern w:val="0"/>
          <w:sz w:val="24"/>
        </w:rPr>
        <w:t>六、项目支出</w:t>
      </w:r>
      <w:r>
        <w:rPr>
          <w:rFonts w:ascii="宋体" w:hAnsi="宋体" w:cs="宋体" w:hint="eastAsia"/>
          <w:bCs/>
          <w:color w:val="000000"/>
          <w:kern w:val="0"/>
          <w:sz w:val="24"/>
        </w:rPr>
        <w:t>：指在基本支出之外为完成特定行政任务和事业发展目标所发生的支出。</w:t>
      </w:r>
      <w:r>
        <w:rPr>
          <w:rFonts w:ascii="宋体" w:hAnsi="宋体" w:cs="宋体" w:hint="eastAsia"/>
          <w:bCs/>
          <w:color w:val="000000"/>
          <w:kern w:val="0"/>
          <w:sz w:val="24"/>
        </w:rPr>
        <w:t xml:space="preserve">  </w:t>
      </w:r>
    </w:p>
    <w:p w:rsidR="00000000" w:rsidRDefault="007B3775">
      <w:pPr>
        <w:spacing w:line="560" w:lineRule="exact"/>
        <w:ind w:firstLineChars="200" w:firstLine="482"/>
        <w:rPr>
          <w:rFonts w:ascii="宋体" w:hAnsi="宋体" w:cs="宋体" w:hint="eastAsia"/>
          <w:bCs/>
          <w:color w:val="000000"/>
          <w:kern w:val="0"/>
          <w:sz w:val="24"/>
        </w:rPr>
      </w:pPr>
      <w:r>
        <w:rPr>
          <w:rFonts w:ascii="宋体" w:hAnsi="宋体" w:cs="宋体" w:hint="eastAsia"/>
          <w:b/>
          <w:bCs/>
          <w:color w:val="000000"/>
          <w:kern w:val="0"/>
          <w:sz w:val="24"/>
        </w:rPr>
        <w:t>七、“三公</w:t>
      </w:r>
      <w:r>
        <w:rPr>
          <w:rFonts w:ascii="宋体" w:hAnsi="宋体" w:cs="宋体" w:hint="eastAsia"/>
          <w:b/>
          <w:bCs/>
          <w:color w:val="000000"/>
          <w:kern w:val="0"/>
          <w:sz w:val="24"/>
        </w:rPr>
        <w:t>”经费</w:t>
      </w:r>
      <w:r>
        <w:rPr>
          <w:rFonts w:ascii="宋体" w:hAnsi="宋体" w:cs="宋体" w:hint="eastAsia"/>
          <w:bCs/>
          <w:color w:val="000000"/>
          <w:kern w:val="0"/>
          <w:sz w:val="24"/>
        </w:rPr>
        <w:t>：纳入市财政预决算管理的“三公”经费，是指市</w:t>
      </w:r>
      <w:r>
        <w:rPr>
          <w:rFonts w:ascii="宋体" w:hAnsi="宋体" w:cs="宋体" w:hint="eastAsia"/>
          <w:sz w:val="24"/>
        </w:rPr>
        <w:t>本级各部门用财政拨款安排的因公出国（境）费、公务用车购置及运行费和公务接待费。</w:t>
      </w:r>
      <w:r>
        <w:rPr>
          <w:rFonts w:ascii="宋体" w:hAnsi="宋体" w:cs="宋体" w:hint="eastAsia"/>
          <w:bCs/>
          <w:color w:val="000000"/>
          <w:kern w:val="0"/>
          <w:sz w:val="24"/>
        </w:rPr>
        <w:lastRenderedPageBreak/>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00000" w:rsidRDefault="007B3775">
      <w:pPr>
        <w:spacing w:line="560" w:lineRule="exact"/>
        <w:ind w:firstLineChars="200" w:firstLine="482"/>
        <w:rPr>
          <w:rFonts w:ascii="宋体" w:hAnsi="宋体" w:cs="宋体" w:hint="eastAsia"/>
          <w:color w:val="FF0000"/>
          <w:sz w:val="24"/>
        </w:rPr>
      </w:pPr>
      <w:r>
        <w:rPr>
          <w:rFonts w:ascii="宋体" w:hAnsi="宋体" w:cs="宋体" w:hint="eastAsia"/>
          <w:b/>
          <w:bCs/>
          <w:color w:val="000000"/>
          <w:kern w:val="0"/>
          <w:sz w:val="24"/>
        </w:rPr>
        <w:t>八、机关运行经费</w:t>
      </w:r>
      <w:r>
        <w:rPr>
          <w:rFonts w:ascii="宋体" w:hAnsi="宋体" w:cs="宋体" w:hint="eastAsia"/>
          <w:bCs/>
          <w:color w:val="000000"/>
          <w:kern w:val="0"/>
          <w:sz w:val="24"/>
        </w:rPr>
        <w:t>：为保障行政单位（含参照公务员法管理的事业单位）运行用于购买货</w:t>
      </w:r>
      <w:r>
        <w:rPr>
          <w:rFonts w:ascii="宋体" w:hAnsi="宋体" w:cs="宋体" w:hint="eastAsia"/>
          <w:bCs/>
          <w:color w:val="000000"/>
          <w:kern w:val="0"/>
          <w:sz w:val="24"/>
        </w:rPr>
        <w:t>物和服务的各项资金，包括办公及印刷费、邮电费、差旅费、会议费、福利费、日常维修费、专用材料及一般设备购置费、办公用房水电费、办公用房取暖费、办公用房物业管理费、公务用车运行维护费以及其他费用。</w:t>
      </w:r>
    </w:p>
    <w:p w:rsidR="007B3775" w:rsidRDefault="007B3775">
      <w:pPr>
        <w:spacing w:line="560" w:lineRule="exact"/>
        <w:ind w:firstLineChars="200" w:firstLine="480"/>
        <w:rPr>
          <w:rFonts w:ascii="宋体" w:hAnsi="宋体" w:cs="宋体" w:hint="eastAsia"/>
          <w:color w:val="FF0000"/>
          <w:sz w:val="24"/>
        </w:rPr>
      </w:pPr>
    </w:p>
    <w:sectPr w:rsidR="007B3775">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775" w:rsidRDefault="007B3775">
      <w:r>
        <w:separator/>
      </w:r>
    </w:p>
  </w:endnote>
  <w:endnote w:type="continuationSeparator" w:id="1">
    <w:p w:rsidR="007B3775" w:rsidRDefault="007B3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3775">
    <w:pPr>
      <w:pStyle w:val="a8"/>
      <w:framePr w:wrap="around" w:vAnchor="text" w:hAnchor="margin" w:xAlign="center" w:y="1"/>
      <w:rPr>
        <w:rStyle w:val="a3"/>
      </w:rPr>
    </w:pPr>
    <w:r>
      <w:fldChar w:fldCharType="begin"/>
    </w:r>
    <w:r>
      <w:rPr>
        <w:rStyle w:val="a3"/>
      </w:rPr>
      <w:instrText xml:space="preserve">PAGE  </w:instrText>
    </w:r>
    <w:r>
      <w:fldChar w:fldCharType="end"/>
    </w:r>
  </w:p>
  <w:p w:rsidR="00000000" w:rsidRDefault="007B377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3775">
    <w:pPr>
      <w:pStyle w:val="a8"/>
      <w:framePr w:wrap="around" w:vAnchor="text" w:hAnchor="margin" w:xAlign="center" w:y="1"/>
      <w:rPr>
        <w:rStyle w:val="a3"/>
      </w:rPr>
    </w:pPr>
    <w:r>
      <w:fldChar w:fldCharType="begin"/>
    </w:r>
    <w:r>
      <w:rPr>
        <w:rStyle w:val="a3"/>
      </w:rPr>
      <w:instrText xml:space="preserve">PAGE  </w:instrText>
    </w:r>
    <w:r>
      <w:fldChar w:fldCharType="separate"/>
    </w:r>
    <w:r w:rsidR="00C643CB">
      <w:rPr>
        <w:rStyle w:val="a3"/>
        <w:noProof/>
      </w:rPr>
      <w:t>4</w:t>
    </w:r>
    <w:r>
      <w:fldChar w:fldCharType="end"/>
    </w:r>
  </w:p>
  <w:p w:rsidR="00000000" w:rsidRDefault="007B37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775" w:rsidRDefault="007B3775">
      <w:r>
        <w:separator/>
      </w:r>
    </w:p>
  </w:footnote>
  <w:footnote w:type="continuationSeparator" w:id="1">
    <w:p w:rsidR="007B3775" w:rsidRDefault="007B3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F683FD"/>
    <w:multiLevelType w:val="singleLevel"/>
    <w:tmpl w:val="E8F683FD"/>
    <w:lvl w:ilvl="0">
      <w:start w:val="1"/>
      <w:numFmt w:val="chineseCounting"/>
      <w:suff w:val="nothing"/>
      <w:lvlText w:val="（%1）"/>
      <w:lvlJc w:val="left"/>
      <w:rPr>
        <w:rFonts w:hint="eastAsia"/>
      </w:rPr>
    </w:lvl>
  </w:abstractNum>
  <w:abstractNum w:abstractNumId="1">
    <w:nsid w:val="3ACE9AB2"/>
    <w:multiLevelType w:val="singleLevel"/>
    <w:tmpl w:val="3ACE9AB2"/>
    <w:lvl w:ilvl="0">
      <w:start w:val="1"/>
      <w:numFmt w:val="chineseCounting"/>
      <w:suff w:val="nothing"/>
      <w:lvlText w:val="（%1）"/>
      <w:lvlJc w:val="left"/>
      <w:rPr>
        <w:rFonts w:hint="eastAsia"/>
      </w:rPr>
    </w:lvl>
  </w:abstractNum>
  <w:abstractNum w:abstractNumId="2">
    <w:nsid w:val="676ED99F"/>
    <w:multiLevelType w:val="singleLevel"/>
    <w:tmpl w:val="676ED99F"/>
    <w:lvl w:ilvl="0">
      <w:start w:val="1"/>
      <w:numFmt w:val="decimal"/>
      <w:lvlText w:val="%1."/>
      <w:lvlJc w:val="left"/>
      <w:pPr>
        <w:tabs>
          <w:tab w:val="num"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77D"/>
    <w:rsid w:val="00002343"/>
    <w:rsid w:val="00006680"/>
    <w:rsid w:val="000100E5"/>
    <w:rsid w:val="0001015B"/>
    <w:rsid w:val="0001077D"/>
    <w:rsid w:val="000412D2"/>
    <w:rsid w:val="000416A4"/>
    <w:rsid w:val="000904A8"/>
    <w:rsid w:val="00111B63"/>
    <w:rsid w:val="001126A3"/>
    <w:rsid w:val="00117C29"/>
    <w:rsid w:val="00121B93"/>
    <w:rsid w:val="0013731C"/>
    <w:rsid w:val="00137852"/>
    <w:rsid w:val="00137B7F"/>
    <w:rsid w:val="001A3F70"/>
    <w:rsid w:val="001B53F9"/>
    <w:rsid w:val="001E40FD"/>
    <w:rsid w:val="00252B72"/>
    <w:rsid w:val="002555D3"/>
    <w:rsid w:val="00297C6B"/>
    <w:rsid w:val="002A6B4C"/>
    <w:rsid w:val="002E55D8"/>
    <w:rsid w:val="002F622C"/>
    <w:rsid w:val="00325D5D"/>
    <w:rsid w:val="003717EE"/>
    <w:rsid w:val="00383B2C"/>
    <w:rsid w:val="003A33CD"/>
    <w:rsid w:val="003D3AF9"/>
    <w:rsid w:val="003E6607"/>
    <w:rsid w:val="00417F1E"/>
    <w:rsid w:val="00417F24"/>
    <w:rsid w:val="00445110"/>
    <w:rsid w:val="00464856"/>
    <w:rsid w:val="004737A9"/>
    <w:rsid w:val="00480AA5"/>
    <w:rsid w:val="004B425A"/>
    <w:rsid w:val="004B43E4"/>
    <w:rsid w:val="004D2AAF"/>
    <w:rsid w:val="004E2CC1"/>
    <w:rsid w:val="005244FF"/>
    <w:rsid w:val="00526EAC"/>
    <w:rsid w:val="0058243A"/>
    <w:rsid w:val="005D2365"/>
    <w:rsid w:val="005D3F56"/>
    <w:rsid w:val="00620E3A"/>
    <w:rsid w:val="00622A82"/>
    <w:rsid w:val="0067239F"/>
    <w:rsid w:val="00687A31"/>
    <w:rsid w:val="00695487"/>
    <w:rsid w:val="006A243D"/>
    <w:rsid w:val="007003E0"/>
    <w:rsid w:val="00786D49"/>
    <w:rsid w:val="007B3775"/>
    <w:rsid w:val="00856512"/>
    <w:rsid w:val="008667B3"/>
    <w:rsid w:val="008A3B48"/>
    <w:rsid w:val="008A4980"/>
    <w:rsid w:val="008D4656"/>
    <w:rsid w:val="008E46D0"/>
    <w:rsid w:val="0091707A"/>
    <w:rsid w:val="009401B1"/>
    <w:rsid w:val="009521C0"/>
    <w:rsid w:val="00957270"/>
    <w:rsid w:val="009760B8"/>
    <w:rsid w:val="009763CC"/>
    <w:rsid w:val="009F430F"/>
    <w:rsid w:val="00A029D9"/>
    <w:rsid w:val="00A43C32"/>
    <w:rsid w:val="00A5506D"/>
    <w:rsid w:val="00AC6C00"/>
    <w:rsid w:val="00AD4267"/>
    <w:rsid w:val="00B23D1C"/>
    <w:rsid w:val="00B37970"/>
    <w:rsid w:val="00B42388"/>
    <w:rsid w:val="00B44A52"/>
    <w:rsid w:val="00B74503"/>
    <w:rsid w:val="00B817F2"/>
    <w:rsid w:val="00BD6E5D"/>
    <w:rsid w:val="00BD717D"/>
    <w:rsid w:val="00C54A5B"/>
    <w:rsid w:val="00C643CB"/>
    <w:rsid w:val="00C834EB"/>
    <w:rsid w:val="00C94A7B"/>
    <w:rsid w:val="00CA2FF8"/>
    <w:rsid w:val="00CE6613"/>
    <w:rsid w:val="00D038B5"/>
    <w:rsid w:val="00D05BBB"/>
    <w:rsid w:val="00D3715E"/>
    <w:rsid w:val="00D5248F"/>
    <w:rsid w:val="00D9105E"/>
    <w:rsid w:val="00D96E4B"/>
    <w:rsid w:val="00D96F0E"/>
    <w:rsid w:val="00DD0587"/>
    <w:rsid w:val="00E636EE"/>
    <w:rsid w:val="00EA2291"/>
    <w:rsid w:val="00EA294D"/>
    <w:rsid w:val="00EE01ED"/>
    <w:rsid w:val="00EF78E3"/>
    <w:rsid w:val="00F31A6D"/>
    <w:rsid w:val="00F40F20"/>
    <w:rsid w:val="00F556D4"/>
    <w:rsid w:val="00F60C45"/>
    <w:rsid w:val="00F81EF3"/>
    <w:rsid w:val="00F9664F"/>
    <w:rsid w:val="00FB16A6"/>
    <w:rsid w:val="00FB54E6"/>
    <w:rsid w:val="00FE4815"/>
    <w:rsid w:val="01417364"/>
    <w:rsid w:val="01FA2FEC"/>
    <w:rsid w:val="021C0E8A"/>
    <w:rsid w:val="02362F16"/>
    <w:rsid w:val="024D0578"/>
    <w:rsid w:val="03603D91"/>
    <w:rsid w:val="03AB2D32"/>
    <w:rsid w:val="03C16630"/>
    <w:rsid w:val="065A71B9"/>
    <w:rsid w:val="06835F23"/>
    <w:rsid w:val="068B18F2"/>
    <w:rsid w:val="06A62BB0"/>
    <w:rsid w:val="06D76605"/>
    <w:rsid w:val="074616CA"/>
    <w:rsid w:val="07500873"/>
    <w:rsid w:val="095C69D8"/>
    <w:rsid w:val="0A3D4979"/>
    <w:rsid w:val="0ABD6239"/>
    <w:rsid w:val="0B1E7463"/>
    <w:rsid w:val="0B6C31F4"/>
    <w:rsid w:val="0B80267C"/>
    <w:rsid w:val="0BE35DAE"/>
    <w:rsid w:val="0C0A237E"/>
    <w:rsid w:val="0C294B02"/>
    <w:rsid w:val="0C590624"/>
    <w:rsid w:val="0CF735C4"/>
    <w:rsid w:val="0D5A0BB9"/>
    <w:rsid w:val="0DC27805"/>
    <w:rsid w:val="0DD73B5E"/>
    <w:rsid w:val="11317328"/>
    <w:rsid w:val="13571B3F"/>
    <w:rsid w:val="13812575"/>
    <w:rsid w:val="13FF2AF3"/>
    <w:rsid w:val="14007B91"/>
    <w:rsid w:val="14445BB6"/>
    <w:rsid w:val="14A877D4"/>
    <w:rsid w:val="15E253AE"/>
    <w:rsid w:val="172B30B5"/>
    <w:rsid w:val="187A1758"/>
    <w:rsid w:val="18CE5F64"/>
    <w:rsid w:val="192A0BC5"/>
    <w:rsid w:val="19502B91"/>
    <w:rsid w:val="195F3AD3"/>
    <w:rsid w:val="19A847B5"/>
    <w:rsid w:val="19B179D4"/>
    <w:rsid w:val="1B485449"/>
    <w:rsid w:val="1BEB1F9C"/>
    <w:rsid w:val="1C6B624E"/>
    <w:rsid w:val="1E197ACB"/>
    <w:rsid w:val="2096605F"/>
    <w:rsid w:val="20BB4AD9"/>
    <w:rsid w:val="20BE114C"/>
    <w:rsid w:val="235D74E2"/>
    <w:rsid w:val="236D69FE"/>
    <w:rsid w:val="2370428E"/>
    <w:rsid w:val="24962B1F"/>
    <w:rsid w:val="24AC73FA"/>
    <w:rsid w:val="24C61F83"/>
    <w:rsid w:val="25934155"/>
    <w:rsid w:val="259F40C7"/>
    <w:rsid w:val="25CB794D"/>
    <w:rsid w:val="264C3C07"/>
    <w:rsid w:val="26F17381"/>
    <w:rsid w:val="26FD1E10"/>
    <w:rsid w:val="27EF6091"/>
    <w:rsid w:val="28C069E3"/>
    <w:rsid w:val="29BE4C72"/>
    <w:rsid w:val="2A0447A8"/>
    <w:rsid w:val="2A514404"/>
    <w:rsid w:val="2A7D61D5"/>
    <w:rsid w:val="2AE85906"/>
    <w:rsid w:val="2B2C54B1"/>
    <w:rsid w:val="2B422092"/>
    <w:rsid w:val="2BDC1A3A"/>
    <w:rsid w:val="2C7F1085"/>
    <w:rsid w:val="2C8D55EC"/>
    <w:rsid w:val="2CC15B37"/>
    <w:rsid w:val="2CCB41AB"/>
    <w:rsid w:val="2D1108DE"/>
    <w:rsid w:val="2D905DE7"/>
    <w:rsid w:val="2E834CDB"/>
    <w:rsid w:val="2EE64920"/>
    <w:rsid w:val="302F4A5F"/>
    <w:rsid w:val="30F43E37"/>
    <w:rsid w:val="310B272A"/>
    <w:rsid w:val="314A0D2D"/>
    <w:rsid w:val="31874A78"/>
    <w:rsid w:val="32852157"/>
    <w:rsid w:val="32FB1DC0"/>
    <w:rsid w:val="33946654"/>
    <w:rsid w:val="34232442"/>
    <w:rsid w:val="34576EBD"/>
    <w:rsid w:val="35A63776"/>
    <w:rsid w:val="35FE43F4"/>
    <w:rsid w:val="369F5F32"/>
    <w:rsid w:val="36AC479C"/>
    <w:rsid w:val="36B1002B"/>
    <w:rsid w:val="36F509BC"/>
    <w:rsid w:val="37D63079"/>
    <w:rsid w:val="39AF555C"/>
    <w:rsid w:val="39B745CE"/>
    <w:rsid w:val="39F7553D"/>
    <w:rsid w:val="3AD13DEA"/>
    <w:rsid w:val="3C9F1478"/>
    <w:rsid w:val="3DF36B8C"/>
    <w:rsid w:val="3F5E6A00"/>
    <w:rsid w:val="3F7E1A79"/>
    <w:rsid w:val="40E14F39"/>
    <w:rsid w:val="41E359BF"/>
    <w:rsid w:val="42CE5EA9"/>
    <w:rsid w:val="432E1452"/>
    <w:rsid w:val="43C77DE7"/>
    <w:rsid w:val="44FE5675"/>
    <w:rsid w:val="45FE040C"/>
    <w:rsid w:val="47A502B6"/>
    <w:rsid w:val="47F86B58"/>
    <w:rsid w:val="480120AA"/>
    <w:rsid w:val="484C2635"/>
    <w:rsid w:val="491918F8"/>
    <w:rsid w:val="493A2001"/>
    <w:rsid w:val="49757238"/>
    <w:rsid w:val="4AC84FD7"/>
    <w:rsid w:val="4BDE53D7"/>
    <w:rsid w:val="4C9F13BE"/>
    <w:rsid w:val="4CE5177A"/>
    <w:rsid w:val="4D4D4930"/>
    <w:rsid w:val="4D9D3333"/>
    <w:rsid w:val="5014753D"/>
    <w:rsid w:val="513C0322"/>
    <w:rsid w:val="520E3276"/>
    <w:rsid w:val="521F0343"/>
    <w:rsid w:val="52256AAF"/>
    <w:rsid w:val="52A516A2"/>
    <w:rsid w:val="52E00A1F"/>
    <w:rsid w:val="5300333C"/>
    <w:rsid w:val="53A409BE"/>
    <w:rsid w:val="54534F30"/>
    <w:rsid w:val="54700666"/>
    <w:rsid w:val="54BF2BAD"/>
    <w:rsid w:val="55C704C5"/>
    <w:rsid w:val="562C4534"/>
    <w:rsid w:val="565F6C9C"/>
    <w:rsid w:val="583D65D0"/>
    <w:rsid w:val="58D652A2"/>
    <w:rsid w:val="58DD7D95"/>
    <w:rsid w:val="598960E0"/>
    <w:rsid w:val="59BF2965"/>
    <w:rsid w:val="59D76FF8"/>
    <w:rsid w:val="5A1D28D9"/>
    <w:rsid w:val="5A4E2129"/>
    <w:rsid w:val="5A700C9D"/>
    <w:rsid w:val="5B465046"/>
    <w:rsid w:val="5C2009E9"/>
    <w:rsid w:val="5D80101A"/>
    <w:rsid w:val="5E6F63D1"/>
    <w:rsid w:val="5F362776"/>
    <w:rsid w:val="5F8E1E57"/>
    <w:rsid w:val="60D35190"/>
    <w:rsid w:val="611A76D7"/>
    <w:rsid w:val="61AC08B8"/>
    <w:rsid w:val="61B83E72"/>
    <w:rsid w:val="62D94E77"/>
    <w:rsid w:val="62EB62B2"/>
    <w:rsid w:val="63203E27"/>
    <w:rsid w:val="63517592"/>
    <w:rsid w:val="636C3C94"/>
    <w:rsid w:val="65ED74B6"/>
    <w:rsid w:val="66715789"/>
    <w:rsid w:val="66727548"/>
    <w:rsid w:val="66B924C4"/>
    <w:rsid w:val="66E70830"/>
    <w:rsid w:val="66F95EBC"/>
    <w:rsid w:val="67D35770"/>
    <w:rsid w:val="67ED19EA"/>
    <w:rsid w:val="681320A7"/>
    <w:rsid w:val="68B75A10"/>
    <w:rsid w:val="693B4E19"/>
    <w:rsid w:val="69402389"/>
    <w:rsid w:val="69613E73"/>
    <w:rsid w:val="69BF4B13"/>
    <w:rsid w:val="69CF5582"/>
    <w:rsid w:val="6ABB411E"/>
    <w:rsid w:val="6AD01D50"/>
    <w:rsid w:val="6B4F04A7"/>
    <w:rsid w:val="6C4C0043"/>
    <w:rsid w:val="6C700EB5"/>
    <w:rsid w:val="6C7C6575"/>
    <w:rsid w:val="6CE942AB"/>
    <w:rsid w:val="6D2550F9"/>
    <w:rsid w:val="6D2F50E9"/>
    <w:rsid w:val="6E567838"/>
    <w:rsid w:val="6EEE025C"/>
    <w:rsid w:val="6F3C26AD"/>
    <w:rsid w:val="6FB945A2"/>
    <w:rsid w:val="719031FF"/>
    <w:rsid w:val="71990682"/>
    <w:rsid w:val="71C37E9F"/>
    <w:rsid w:val="721E022A"/>
    <w:rsid w:val="72600398"/>
    <w:rsid w:val="73C27864"/>
    <w:rsid w:val="74A6724E"/>
    <w:rsid w:val="74BD403C"/>
    <w:rsid w:val="752B4C0E"/>
    <w:rsid w:val="75BB6CD3"/>
    <w:rsid w:val="760717B7"/>
    <w:rsid w:val="762C0A57"/>
    <w:rsid w:val="767673A1"/>
    <w:rsid w:val="768378C7"/>
    <w:rsid w:val="768C6768"/>
    <w:rsid w:val="76CA18A2"/>
    <w:rsid w:val="770F2374"/>
    <w:rsid w:val="77210F86"/>
    <w:rsid w:val="77360EA3"/>
    <w:rsid w:val="77D80411"/>
    <w:rsid w:val="788E307A"/>
    <w:rsid w:val="793668C3"/>
    <w:rsid w:val="7A0D710E"/>
    <w:rsid w:val="7C4B3399"/>
    <w:rsid w:val="7C590241"/>
    <w:rsid w:val="7D0A1957"/>
    <w:rsid w:val="7E080F3C"/>
    <w:rsid w:val="7EDA281E"/>
    <w:rsid w:val="7EED1761"/>
    <w:rsid w:val="7F0E3F4E"/>
    <w:rsid w:val="7FEB7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customStyle="1" w:styleId="Char">
    <w:name w:val="批注框文本 Char"/>
    <w:link w:val="a5"/>
    <w:rPr>
      <w:kern w:val="2"/>
      <w:sz w:val="18"/>
      <w:szCs w:val="18"/>
    </w:rPr>
  </w:style>
  <w:style w:type="character" w:customStyle="1" w:styleId="Char0">
    <w:name w:val="页眉 Char"/>
    <w:link w:val="a6"/>
    <w:rPr>
      <w:kern w:val="2"/>
      <w:sz w:val="18"/>
      <w:szCs w:val="18"/>
    </w:rPr>
  </w:style>
  <w:style w:type="paragraph" w:styleId="a5">
    <w:name w:val="Balloon Text"/>
    <w:basedOn w:val="a"/>
    <w:link w:val="Cha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customStyle="1" w:styleId="CharCharCharCharCharCharChar">
    <w:name w:val="Char Char Char Char Char Char Char"/>
    <w:basedOn w:val="a"/>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670</Words>
  <Characters>3819</Characters>
  <Application>Microsoft Office Word</Application>
  <DocSecurity>0</DocSecurity>
  <Lines>31</Lines>
  <Paragraphs>8</Paragraphs>
  <ScaleCrop>false</ScaleCrop>
  <Company>微软中国</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黄然</dc:creator>
  <cp:lastModifiedBy>lenovo</cp:lastModifiedBy>
  <cp:revision>2</cp:revision>
  <cp:lastPrinted>2019-02-02T07:43:00Z</cp:lastPrinted>
  <dcterms:created xsi:type="dcterms:W3CDTF">2021-05-12T02:04:00Z</dcterms:created>
  <dcterms:modified xsi:type="dcterms:W3CDTF">2021-05-12T02:04:00Z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