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8C4" w:rsidRDefault="00DF643B">
      <w:pPr>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柳州市教育科学研究所</w:t>
      </w:r>
      <w:r w:rsidR="00033EDC">
        <w:rPr>
          <w:rFonts w:ascii="方正小标宋简体" w:eastAsia="方正小标宋简体" w:hAnsi="华文仿宋" w:hint="eastAsia"/>
          <w:sz w:val="44"/>
          <w:szCs w:val="44"/>
        </w:rPr>
        <w:t>2021年预算公开说明</w:t>
      </w:r>
    </w:p>
    <w:p w:rsidR="002978C4" w:rsidRDefault="00033EDC">
      <w:pPr>
        <w:spacing w:line="560" w:lineRule="exact"/>
        <w:jc w:val="center"/>
        <w:rPr>
          <w:rStyle w:val="a4"/>
          <w:rFonts w:ascii="方正小标宋简体" w:eastAsia="方正小标宋简体" w:hAnsi="华文仿宋"/>
          <w:bCs w:val="0"/>
          <w:sz w:val="44"/>
          <w:szCs w:val="44"/>
        </w:rPr>
      </w:pPr>
      <w:r>
        <w:rPr>
          <w:rStyle w:val="a4"/>
          <w:rFonts w:ascii="方正小标宋简体" w:eastAsia="方正小标宋简体" w:hAnsi="华文仿宋" w:hint="eastAsia"/>
          <w:bCs w:val="0"/>
          <w:sz w:val="44"/>
          <w:szCs w:val="44"/>
        </w:rPr>
        <w:t>目 录</w:t>
      </w:r>
    </w:p>
    <w:p w:rsidR="002978C4" w:rsidRDefault="00033EDC">
      <w:pPr>
        <w:pStyle w:val="a7"/>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第一部分：单位概况</w:t>
      </w:r>
    </w:p>
    <w:p w:rsidR="002978C4" w:rsidRDefault="00033EDC" w:rsidP="00DF643B">
      <w:pPr>
        <w:pStyle w:val="a7"/>
        <w:numPr>
          <w:ilvl w:val="0"/>
          <w:numId w:val="2"/>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主要职责</w:t>
      </w:r>
    </w:p>
    <w:p w:rsidR="002978C4" w:rsidRDefault="00033EDC" w:rsidP="00DF643B">
      <w:pPr>
        <w:pStyle w:val="a7"/>
        <w:numPr>
          <w:ilvl w:val="0"/>
          <w:numId w:val="2"/>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机构设置情况</w:t>
      </w:r>
    </w:p>
    <w:p w:rsidR="002978C4" w:rsidRDefault="00033EDC">
      <w:pPr>
        <w:pStyle w:val="a7"/>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第二部分：</w:t>
      </w:r>
      <w:r w:rsidR="00DF643B">
        <w:rPr>
          <w:rFonts w:ascii="仿宋_GB2312" w:eastAsia="仿宋_GB2312" w:hAnsi="华文仿宋" w:hint="eastAsia"/>
          <w:b/>
          <w:bCs/>
          <w:color w:val="000000"/>
          <w:sz w:val="32"/>
          <w:szCs w:val="32"/>
        </w:rPr>
        <w:t xml:space="preserve"> </w:t>
      </w:r>
      <w:r>
        <w:rPr>
          <w:rFonts w:ascii="仿宋_GB2312" w:eastAsia="仿宋_GB2312" w:hAnsi="华文仿宋" w:hint="eastAsia"/>
          <w:b/>
          <w:bCs/>
          <w:color w:val="000000"/>
          <w:sz w:val="32"/>
          <w:szCs w:val="32"/>
        </w:rPr>
        <w:t>2021年预算报表</w:t>
      </w:r>
    </w:p>
    <w:p w:rsidR="002978C4" w:rsidRDefault="00033EDC" w:rsidP="00DF643B">
      <w:pPr>
        <w:pStyle w:val="a7"/>
        <w:numPr>
          <w:ilvl w:val="0"/>
          <w:numId w:val="3"/>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单位收支总体情况表（预算公开01表）</w:t>
      </w:r>
    </w:p>
    <w:p w:rsidR="00DF643B" w:rsidRPr="00CF604F" w:rsidRDefault="00033EDC" w:rsidP="00CF604F">
      <w:pPr>
        <w:pStyle w:val="a7"/>
        <w:numPr>
          <w:ilvl w:val="0"/>
          <w:numId w:val="3"/>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单位收入总体情况表（预算公开02表）</w:t>
      </w:r>
      <w:r w:rsidR="00DF643B" w:rsidRPr="00CF604F">
        <w:rPr>
          <w:rFonts w:ascii="仿宋_GB2312" w:eastAsia="仿宋_GB2312" w:hAnsi="华文仿宋" w:hint="eastAsia"/>
          <w:bCs/>
          <w:color w:val="000000"/>
          <w:sz w:val="32"/>
          <w:szCs w:val="32"/>
        </w:rPr>
        <w:t xml:space="preserve">   </w:t>
      </w:r>
    </w:p>
    <w:p w:rsidR="00616FBA" w:rsidRPr="00A83FF9" w:rsidRDefault="00033EDC" w:rsidP="00A83FF9">
      <w:pPr>
        <w:pStyle w:val="a7"/>
        <w:numPr>
          <w:ilvl w:val="0"/>
          <w:numId w:val="3"/>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单位支出总体情况表（预算公开03表）</w:t>
      </w:r>
    </w:p>
    <w:p w:rsidR="002978C4" w:rsidRDefault="00033EDC" w:rsidP="00616FBA">
      <w:pPr>
        <w:pStyle w:val="a7"/>
        <w:numPr>
          <w:ilvl w:val="0"/>
          <w:numId w:val="3"/>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财政拨款收支总体情况表（预算公开04表）</w:t>
      </w:r>
    </w:p>
    <w:p w:rsidR="002978C4" w:rsidRDefault="00033EDC" w:rsidP="00CF604F">
      <w:pPr>
        <w:pStyle w:val="a7"/>
        <w:numPr>
          <w:ilvl w:val="0"/>
          <w:numId w:val="3"/>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一般公共预算支出情况表（预算公开05表）</w:t>
      </w:r>
    </w:p>
    <w:p w:rsidR="002978C4" w:rsidRDefault="00033EDC">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2978C4" w:rsidRDefault="00033EDC">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七、一般公共预算“三公”经费支出情况表（预算公开07表）</w:t>
      </w:r>
    </w:p>
    <w:p w:rsidR="002978C4" w:rsidRDefault="00033EDC">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2978C4" w:rsidRDefault="00033EDC">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2978C4" w:rsidRDefault="00033EDC">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2978C4" w:rsidRDefault="00033EDC">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2978C4" w:rsidRDefault="00033EDC">
      <w:pPr>
        <w:pStyle w:val="a7"/>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第三部分：</w:t>
      </w:r>
      <w:r w:rsidR="00A83FF9">
        <w:rPr>
          <w:rFonts w:ascii="仿宋_GB2312" w:eastAsia="仿宋_GB2312" w:hAnsi="华文仿宋" w:hint="eastAsia"/>
          <w:b/>
          <w:bCs/>
          <w:color w:val="000000"/>
          <w:sz w:val="32"/>
          <w:szCs w:val="32"/>
        </w:rPr>
        <w:t xml:space="preserve"> </w:t>
      </w:r>
      <w:r>
        <w:rPr>
          <w:rFonts w:ascii="仿宋_GB2312" w:eastAsia="仿宋_GB2312" w:hAnsi="华文仿宋" w:hint="eastAsia"/>
          <w:b/>
          <w:bCs/>
          <w:color w:val="000000"/>
          <w:sz w:val="32"/>
          <w:szCs w:val="32"/>
        </w:rPr>
        <w:t>2021年预算情况说明</w:t>
      </w:r>
    </w:p>
    <w:p w:rsidR="002978C4" w:rsidRDefault="00033EDC">
      <w:pPr>
        <w:pStyle w:val="a7"/>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第四部分：名词解释</w:t>
      </w:r>
    </w:p>
    <w:p w:rsidR="002978C4" w:rsidRDefault="002978C4">
      <w:pPr>
        <w:spacing w:line="560" w:lineRule="exact"/>
        <w:rPr>
          <w:rStyle w:val="a4"/>
          <w:rFonts w:ascii="仿宋_GB2312" w:eastAsia="仿宋_GB2312" w:hAnsi="华文仿宋" w:cs="宋体"/>
          <w:color w:val="000000"/>
          <w:kern w:val="0"/>
          <w:sz w:val="32"/>
          <w:szCs w:val="32"/>
        </w:rPr>
      </w:pPr>
    </w:p>
    <w:p w:rsidR="00BD5041" w:rsidRDefault="00BD5041">
      <w:pPr>
        <w:spacing w:line="560" w:lineRule="exact"/>
        <w:rPr>
          <w:rStyle w:val="a4"/>
          <w:rFonts w:ascii="仿宋_GB2312" w:eastAsia="仿宋_GB2312" w:hAnsi="华文仿宋" w:cs="宋体"/>
          <w:color w:val="000000"/>
          <w:kern w:val="0"/>
          <w:sz w:val="32"/>
          <w:szCs w:val="32"/>
        </w:rPr>
      </w:pPr>
    </w:p>
    <w:p w:rsidR="00BD5041" w:rsidRDefault="00BD5041">
      <w:pPr>
        <w:spacing w:line="560" w:lineRule="exact"/>
        <w:rPr>
          <w:rStyle w:val="a4"/>
          <w:rFonts w:ascii="仿宋_GB2312" w:eastAsia="仿宋_GB2312" w:hAnsi="华文仿宋" w:cs="宋体"/>
          <w:color w:val="000000"/>
          <w:kern w:val="0"/>
          <w:sz w:val="32"/>
          <w:szCs w:val="32"/>
        </w:rPr>
      </w:pPr>
    </w:p>
    <w:p w:rsidR="00BD5041" w:rsidRDefault="00BD5041">
      <w:pPr>
        <w:spacing w:line="560" w:lineRule="exact"/>
        <w:rPr>
          <w:rStyle w:val="a4"/>
          <w:rFonts w:ascii="仿宋_GB2312" w:eastAsia="仿宋_GB2312" w:hAnsi="华文仿宋" w:cs="宋体"/>
          <w:color w:val="000000"/>
          <w:kern w:val="0"/>
          <w:sz w:val="32"/>
          <w:szCs w:val="32"/>
        </w:rPr>
      </w:pPr>
    </w:p>
    <w:p w:rsidR="00ED699F" w:rsidRDefault="00ED699F">
      <w:pPr>
        <w:spacing w:line="560" w:lineRule="exact"/>
        <w:rPr>
          <w:rStyle w:val="a4"/>
          <w:rFonts w:ascii="仿宋_GB2312" w:eastAsia="仿宋_GB2312" w:hAnsi="华文仿宋" w:cs="宋体"/>
          <w:color w:val="000000"/>
          <w:kern w:val="0"/>
          <w:sz w:val="32"/>
          <w:szCs w:val="32"/>
        </w:rPr>
      </w:pPr>
    </w:p>
    <w:p w:rsidR="00ED699F" w:rsidRDefault="00ED699F">
      <w:pPr>
        <w:spacing w:line="560" w:lineRule="exact"/>
        <w:rPr>
          <w:rStyle w:val="a4"/>
          <w:rFonts w:ascii="仿宋_GB2312" w:eastAsia="仿宋_GB2312" w:hAnsi="华文仿宋" w:cs="宋体"/>
          <w:color w:val="000000"/>
          <w:kern w:val="0"/>
          <w:sz w:val="32"/>
          <w:szCs w:val="32"/>
        </w:rPr>
      </w:pPr>
    </w:p>
    <w:p w:rsidR="002978C4" w:rsidRPr="00ED699F" w:rsidRDefault="00033EDC">
      <w:pPr>
        <w:adjustRightInd w:val="0"/>
        <w:snapToGrid w:val="0"/>
        <w:spacing w:line="560" w:lineRule="exact"/>
        <w:ind w:rightChars="-104" w:right="-218"/>
        <w:jc w:val="center"/>
        <w:rPr>
          <w:rStyle w:val="a4"/>
          <w:rFonts w:ascii="仿宋_GB2312" w:eastAsia="仿宋_GB2312" w:hAnsi="华文仿宋"/>
          <w:color w:val="000000"/>
          <w:sz w:val="32"/>
          <w:szCs w:val="32"/>
        </w:rPr>
      </w:pPr>
      <w:r w:rsidRPr="00ED699F">
        <w:rPr>
          <w:rStyle w:val="a4"/>
          <w:rFonts w:ascii="仿宋_GB2312" w:eastAsia="仿宋_GB2312" w:hAnsi="华文仿宋" w:hint="eastAsia"/>
          <w:color w:val="000000"/>
          <w:sz w:val="32"/>
          <w:szCs w:val="32"/>
        </w:rPr>
        <w:lastRenderedPageBreak/>
        <w:t>第一部分：</w:t>
      </w:r>
      <w:r w:rsidR="00A83FF9" w:rsidRPr="00ED699F">
        <w:rPr>
          <w:rStyle w:val="a4"/>
          <w:rFonts w:ascii="仿宋_GB2312" w:eastAsia="仿宋_GB2312" w:hAnsi="华文仿宋" w:hint="eastAsia"/>
          <w:color w:val="000000"/>
          <w:sz w:val="32"/>
          <w:szCs w:val="32"/>
        </w:rPr>
        <w:t>柳州市教育科学研究所</w:t>
      </w:r>
      <w:r w:rsidRPr="00ED699F">
        <w:rPr>
          <w:rStyle w:val="a4"/>
          <w:rFonts w:ascii="仿宋_GB2312" w:eastAsia="仿宋_GB2312" w:hAnsi="华文仿宋" w:hint="eastAsia"/>
          <w:color w:val="000000"/>
          <w:sz w:val="32"/>
          <w:szCs w:val="32"/>
        </w:rPr>
        <w:t>单位概况</w:t>
      </w:r>
    </w:p>
    <w:p w:rsidR="002978C4" w:rsidRDefault="00033EDC">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一、主要职责</w:t>
      </w:r>
    </w:p>
    <w:p w:rsidR="00CF604F" w:rsidRDefault="00CF604F" w:rsidP="00CF604F">
      <w:pPr>
        <w:pStyle w:val="a7"/>
        <w:spacing w:before="0" w:beforeAutospacing="0" w:after="0" w:afterAutospacing="0" w:line="560" w:lineRule="exact"/>
        <w:ind w:left="1360" w:firstLineChars="200" w:firstLine="640"/>
        <w:rPr>
          <w:rFonts w:ascii="仿宋_GB2312" w:eastAsia="仿宋_GB2312" w:hAnsi="华文仿宋"/>
          <w:bCs/>
          <w:color w:val="000000"/>
          <w:sz w:val="32"/>
          <w:szCs w:val="32"/>
        </w:rPr>
      </w:pPr>
      <w:r w:rsidRPr="00DF643B">
        <w:rPr>
          <w:rFonts w:ascii="仿宋_GB2312" w:eastAsia="仿宋_GB2312" w:hAnsi="华文仿宋" w:hint="eastAsia"/>
          <w:bCs/>
          <w:color w:val="000000"/>
          <w:sz w:val="32"/>
          <w:szCs w:val="32"/>
        </w:rPr>
        <w:t>柳州市教育科学研究所围绕市教育局总体工作部署，结合自身工作实际，以发挥教研支撑作用、推进课堂教学创新、促进教师专业发展、提升教育教学质量、建设课程领导力为重点，务实担当，积极作为</w:t>
      </w:r>
      <w:r>
        <w:rPr>
          <w:rFonts w:ascii="仿宋_GB2312" w:eastAsia="仿宋_GB2312" w:hAnsi="华文仿宋" w:hint="eastAsia"/>
          <w:bCs/>
          <w:color w:val="000000"/>
          <w:sz w:val="32"/>
          <w:szCs w:val="32"/>
        </w:rPr>
        <w:t>。</w:t>
      </w:r>
    </w:p>
    <w:p w:rsidR="002978C4" w:rsidRDefault="00033EDC">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二、机构设置情况</w:t>
      </w:r>
    </w:p>
    <w:p w:rsidR="002978C4" w:rsidRDefault="00CF604F" w:rsidP="00A83FF9">
      <w:pPr>
        <w:pStyle w:val="a9"/>
        <w:snapToGrid w:val="0"/>
        <w:spacing w:line="520" w:lineRule="exact"/>
        <w:ind w:left="1360" w:firstLine="640"/>
        <w:rPr>
          <w:rFonts w:ascii="仿宋_GB2312" w:eastAsia="仿宋_GB2312" w:hAnsi="华文仿宋"/>
          <w:color w:val="000000"/>
          <w:sz w:val="32"/>
          <w:szCs w:val="32"/>
        </w:rPr>
      </w:pPr>
      <w:r w:rsidRPr="00DF643B">
        <w:rPr>
          <w:rFonts w:ascii="仿宋_GB2312" w:eastAsia="仿宋_GB2312" w:hAnsi="仿宋" w:hint="eastAsia"/>
          <w:sz w:val="32"/>
          <w:szCs w:val="32"/>
        </w:rPr>
        <w:t>柳州市教育科学研究是隶属柳州市教育局的二层机构，为</w:t>
      </w:r>
      <w:r>
        <w:rPr>
          <w:rFonts w:ascii="仿宋_GB2312" w:eastAsia="仿宋_GB2312" w:hAnsi="仿宋" w:hint="eastAsia"/>
          <w:sz w:val="32"/>
          <w:szCs w:val="32"/>
        </w:rPr>
        <w:t>副处级一类</w:t>
      </w:r>
      <w:r w:rsidRPr="00DF643B">
        <w:rPr>
          <w:rFonts w:ascii="仿宋_GB2312" w:eastAsia="仿宋_GB2312" w:hAnsi="仿宋" w:hint="eastAsia"/>
          <w:sz w:val="32"/>
          <w:szCs w:val="32"/>
        </w:rPr>
        <w:t>财政全额拨款事业单位</w:t>
      </w:r>
      <w:r>
        <w:rPr>
          <w:rFonts w:ascii="仿宋_GB2312" w:eastAsia="仿宋_GB2312" w:hAnsi="仿宋" w:hint="eastAsia"/>
          <w:sz w:val="32"/>
          <w:szCs w:val="32"/>
        </w:rPr>
        <w:t>。单位</w:t>
      </w:r>
      <w:r w:rsidRPr="00DF643B">
        <w:rPr>
          <w:rFonts w:ascii="仿宋_GB2312" w:eastAsia="仿宋_GB2312" w:hAnsi="仿宋" w:hint="eastAsia"/>
          <w:sz w:val="32"/>
          <w:szCs w:val="32"/>
        </w:rPr>
        <w:t>编制人数为30人，实际在编28人。</w:t>
      </w:r>
    </w:p>
    <w:p w:rsidR="002978C4" w:rsidRDefault="00033EDC">
      <w:pPr>
        <w:pStyle w:val="a7"/>
        <w:spacing w:before="0" w:beforeAutospacing="0" w:after="0" w:afterAutospacing="0" w:line="560" w:lineRule="exact"/>
        <w:jc w:val="center"/>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第二部分：</w:t>
      </w:r>
      <w:r w:rsidR="00CF604F">
        <w:rPr>
          <w:rFonts w:ascii="仿宋_GB2312" w:eastAsia="仿宋_GB2312" w:hAnsi="华文仿宋" w:hint="eastAsia"/>
          <w:b/>
          <w:bCs/>
          <w:color w:val="000000"/>
          <w:sz w:val="32"/>
          <w:szCs w:val="32"/>
        </w:rPr>
        <w:t xml:space="preserve"> </w:t>
      </w:r>
      <w:r>
        <w:rPr>
          <w:rFonts w:ascii="仿宋_GB2312" w:eastAsia="仿宋_GB2312" w:hAnsi="华文仿宋" w:hint="eastAsia"/>
          <w:b/>
          <w:bCs/>
          <w:color w:val="000000"/>
          <w:sz w:val="32"/>
          <w:szCs w:val="32"/>
        </w:rPr>
        <w:t>2021年预算报表</w:t>
      </w:r>
    </w:p>
    <w:p w:rsidR="002978C4" w:rsidRDefault="00033EDC" w:rsidP="00CF604F">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单位收支总体情况表（预算公开01表）</w:t>
      </w:r>
    </w:p>
    <w:p w:rsidR="002978C4" w:rsidRDefault="00033EDC" w:rsidP="00CF604F">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单位收入总体情况表（预算公开02表）</w:t>
      </w:r>
    </w:p>
    <w:p w:rsidR="002978C4" w:rsidRDefault="00033EDC" w:rsidP="00CF604F">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单位支出总体情况表（预算公开03表）</w:t>
      </w:r>
    </w:p>
    <w:p w:rsidR="002978C4" w:rsidRDefault="00033EDC" w:rsidP="00A83FF9">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财政拨款收支总体情况表（预算公开04表）</w:t>
      </w:r>
    </w:p>
    <w:p w:rsidR="002978C4" w:rsidRDefault="00033EDC" w:rsidP="00A83FF9">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一般公共预算支出情况表（预算公开05表）</w:t>
      </w:r>
    </w:p>
    <w:p w:rsidR="002978C4" w:rsidRDefault="00033EDC" w:rsidP="004237A5">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一般公共预算基本支出情况表（预算公开06表）</w:t>
      </w:r>
    </w:p>
    <w:p w:rsidR="004237A5" w:rsidRPr="00B33EAD" w:rsidRDefault="00033EDC" w:rsidP="004237A5">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sidRPr="00B33EAD">
        <w:rPr>
          <w:rFonts w:ascii="仿宋_GB2312" w:eastAsia="仿宋_GB2312" w:hAnsi="华文仿宋" w:hint="eastAsia"/>
          <w:bCs/>
          <w:color w:val="000000"/>
          <w:sz w:val="32"/>
          <w:szCs w:val="32"/>
        </w:rPr>
        <w:t>一般公共预算“三公”经费支出情况表（预算公开07表）</w:t>
      </w:r>
      <w:r w:rsidR="004237A5" w:rsidRPr="00B33EAD">
        <w:rPr>
          <w:rFonts w:ascii="仿宋_GB2312" w:eastAsia="仿宋_GB2312" w:hAnsi="华文仿宋" w:hint="eastAsia"/>
          <w:bCs/>
          <w:color w:val="000000"/>
          <w:sz w:val="32"/>
          <w:szCs w:val="32"/>
        </w:rPr>
        <w:t xml:space="preserve">   </w:t>
      </w:r>
    </w:p>
    <w:p w:rsidR="002978C4" w:rsidRDefault="00033EDC" w:rsidP="004237A5">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政府性基金预算支出情况表（预算公开08表）</w:t>
      </w:r>
    </w:p>
    <w:p w:rsidR="002978C4" w:rsidRDefault="00033EDC" w:rsidP="004237A5">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国有资本经营预算支出情况表（预算公开09表）</w:t>
      </w:r>
    </w:p>
    <w:p w:rsidR="002978C4" w:rsidRDefault="00033EDC" w:rsidP="00ED699F">
      <w:pPr>
        <w:pStyle w:val="a7"/>
        <w:numPr>
          <w:ilvl w:val="0"/>
          <w:numId w:val="4"/>
        </w:numPr>
        <w:spacing w:before="0" w:beforeAutospacing="0" w:after="0" w:afterAutospacing="0" w:line="560" w:lineRule="exac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政府采购预算表（预算公开10表）</w:t>
      </w:r>
    </w:p>
    <w:p w:rsidR="00ED699F" w:rsidRDefault="00033EDC" w:rsidP="00B33EAD">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r w:rsidR="00ED699F">
        <w:rPr>
          <w:rFonts w:ascii="仿宋_GB2312" w:eastAsia="仿宋_GB2312" w:hAnsi="华文仿宋" w:hint="eastAsia"/>
          <w:bCs/>
          <w:color w:val="000000"/>
          <w:sz w:val="32"/>
          <w:szCs w:val="32"/>
        </w:rPr>
        <w:t xml:space="preserve"> </w:t>
      </w:r>
      <w:r w:rsidR="00BD5041">
        <w:rPr>
          <w:rFonts w:ascii="仿宋_GB2312" w:eastAsia="仿宋_GB2312" w:hAnsi="华文仿宋" w:hint="eastAsia"/>
          <w:bCs/>
          <w:color w:val="000000"/>
          <w:sz w:val="32"/>
          <w:szCs w:val="32"/>
        </w:rPr>
        <w:t xml:space="preserve">  </w:t>
      </w:r>
    </w:p>
    <w:p w:rsidR="002978C4" w:rsidRDefault="00033EDC" w:rsidP="00ED699F">
      <w:pPr>
        <w:pStyle w:val="a7"/>
        <w:spacing w:before="0" w:beforeAutospacing="0" w:after="0" w:afterAutospacing="0" w:line="560" w:lineRule="exact"/>
        <w:jc w:val="center"/>
        <w:rPr>
          <w:rFonts w:ascii="仿宋_GB2312" w:eastAsia="仿宋_GB2312" w:hAnsi="华文仿宋"/>
          <w:b/>
          <w:bCs/>
          <w:color w:val="000000"/>
          <w:sz w:val="32"/>
          <w:szCs w:val="32"/>
        </w:rPr>
      </w:pPr>
      <w:r>
        <w:rPr>
          <w:rFonts w:ascii="仿宋_GB2312" w:eastAsia="仿宋_GB2312" w:hAnsi="华文仿宋" w:hint="eastAsia"/>
          <w:b/>
          <w:bCs/>
          <w:sz w:val="32"/>
          <w:szCs w:val="32"/>
        </w:rPr>
        <w:t>上述报表详见附件。</w:t>
      </w:r>
    </w:p>
    <w:p w:rsidR="002978C4" w:rsidRPr="00ED699F" w:rsidRDefault="00033EDC">
      <w:pPr>
        <w:pStyle w:val="a7"/>
        <w:spacing w:before="0" w:beforeAutospacing="0" w:after="0" w:afterAutospacing="0" w:line="560" w:lineRule="exact"/>
        <w:jc w:val="center"/>
        <w:rPr>
          <w:rFonts w:ascii="仿宋_GB2312" w:eastAsia="仿宋_GB2312" w:hAnsi="华文仿宋" w:cs="Times New Roman"/>
          <w:b/>
          <w:bCs/>
          <w:color w:val="000000"/>
          <w:kern w:val="2"/>
          <w:sz w:val="32"/>
          <w:szCs w:val="32"/>
        </w:rPr>
      </w:pPr>
      <w:r w:rsidRPr="00ED699F">
        <w:rPr>
          <w:rFonts w:ascii="仿宋_GB2312" w:eastAsia="仿宋_GB2312" w:hAnsi="华文仿宋" w:cs="Times New Roman" w:hint="eastAsia"/>
          <w:b/>
          <w:bCs/>
          <w:color w:val="000000"/>
          <w:kern w:val="2"/>
          <w:sz w:val="32"/>
          <w:szCs w:val="32"/>
        </w:rPr>
        <w:t>第三部分：</w:t>
      </w:r>
      <w:r w:rsidR="00ED699F" w:rsidRPr="00ED699F">
        <w:rPr>
          <w:rStyle w:val="a4"/>
          <w:rFonts w:ascii="仿宋_GB2312" w:eastAsia="仿宋_GB2312" w:hAnsi="华文仿宋" w:hint="eastAsia"/>
          <w:color w:val="000000"/>
          <w:sz w:val="32"/>
          <w:szCs w:val="32"/>
        </w:rPr>
        <w:t>柳州市教育科学研究所</w:t>
      </w:r>
      <w:r w:rsidRPr="00ED699F">
        <w:rPr>
          <w:rFonts w:ascii="仿宋_GB2312" w:eastAsia="仿宋_GB2312" w:hAnsi="华文仿宋" w:cs="Times New Roman" w:hint="eastAsia"/>
          <w:b/>
          <w:bCs/>
          <w:color w:val="000000"/>
          <w:kern w:val="2"/>
          <w:sz w:val="32"/>
          <w:szCs w:val="32"/>
        </w:rPr>
        <w:t>2021年预算情况说明</w:t>
      </w:r>
    </w:p>
    <w:p w:rsidR="002978C4" w:rsidRDefault="00033EDC">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一、单位收支预算情况说明</w:t>
      </w:r>
    </w:p>
    <w:p w:rsidR="00DF60A7" w:rsidRDefault="00033EDC" w:rsidP="002067F3">
      <w:pPr>
        <w:pStyle w:val="a7"/>
        <w:spacing w:before="0" w:beforeAutospacing="0" w:after="0" w:afterAutospacing="0"/>
        <w:ind w:leftChars="500" w:left="1050" w:firstLineChars="300" w:firstLine="960"/>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lastRenderedPageBreak/>
        <w:t>2021年单位收支总预算</w:t>
      </w:r>
      <w:r w:rsidR="00986677">
        <w:rPr>
          <w:rFonts w:ascii="仿宋_GB2312" w:eastAsia="仿宋_GB2312" w:hAnsi="华文仿宋" w:cs="Times New Roman" w:hint="eastAsia"/>
          <w:kern w:val="2"/>
          <w:sz w:val="32"/>
          <w:szCs w:val="32"/>
        </w:rPr>
        <w:t>793.38</w:t>
      </w:r>
      <w:r>
        <w:rPr>
          <w:rFonts w:ascii="仿宋_GB2312" w:eastAsia="仿宋_GB2312" w:hAnsi="华文仿宋" w:cs="Times New Roman" w:hint="eastAsia"/>
          <w:kern w:val="2"/>
          <w:sz w:val="32"/>
          <w:szCs w:val="32"/>
        </w:rPr>
        <w:t>万元，同比减少</w:t>
      </w:r>
      <w:r w:rsidR="00986677">
        <w:rPr>
          <w:rFonts w:ascii="仿宋_GB2312" w:eastAsia="仿宋_GB2312" w:hAnsi="华文仿宋" w:cs="Times New Roman" w:hint="eastAsia"/>
          <w:kern w:val="2"/>
          <w:sz w:val="32"/>
          <w:szCs w:val="32"/>
        </w:rPr>
        <w:t>19.79</w:t>
      </w:r>
      <w:r>
        <w:rPr>
          <w:rFonts w:ascii="仿宋_GB2312" w:eastAsia="仿宋_GB2312" w:hAnsi="华文仿宋" w:cs="Times New Roman" w:hint="eastAsia"/>
          <w:kern w:val="2"/>
          <w:sz w:val="32"/>
          <w:szCs w:val="32"/>
        </w:rPr>
        <w:t>万元，同比下降</w:t>
      </w:r>
      <w:r w:rsidR="00986677">
        <w:rPr>
          <w:rFonts w:ascii="仿宋_GB2312" w:eastAsia="仿宋_GB2312" w:hAnsi="华文仿宋" w:cs="Times New Roman" w:hint="eastAsia"/>
          <w:kern w:val="2"/>
          <w:sz w:val="32"/>
          <w:szCs w:val="32"/>
        </w:rPr>
        <w:t>3</w:t>
      </w:r>
      <w:r>
        <w:rPr>
          <w:rFonts w:ascii="仿宋_GB2312" w:eastAsia="仿宋_GB2312" w:hAnsi="华文仿宋" w:cs="Times New Roman" w:hint="eastAsia"/>
          <w:kern w:val="2"/>
          <w:sz w:val="32"/>
          <w:szCs w:val="32"/>
        </w:rPr>
        <w:t>%，收入</w:t>
      </w:r>
      <w:r w:rsidR="00986677">
        <w:rPr>
          <w:rFonts w:ascii="仿宋_GB2312" w:eastAsia="仿宋_GB2312" w:hAnsi="华文仿宋" w:cs="Times New Roman" w:hint="eastAsia"/>
          <w:kern w:val="2"/>
          <w:sz w:val="32"/>
          <w:szCs w:val="32"/>
        </w:rPr>
        <w:t>全部为一般公共预算资金经费所款</w:t>
      </w:r>
      <w:r>
        <w:rPr>
          <w:rFonts w:ascii="仿宋_GB2312" w:eastAsia="仿宋_GB2312" w:hAnsi="华文仿宋" w:cs="Times New Roman" w:hint="eastAsia"/>
          <w:kern w:val="2"/>
          <w:sz w:val="32"/>
          <w:szCs w:val="32"/>
        </w:rPr>
        <w:t>;支出</w:t>
      </w:r>
      <w:r w:rsidR="00986677">
        <w:rPr>
          <w:rFonts w:ascii="仿宋_GB2312" w:eastAsia="仿宋_GB2312" w:hAnsi="华文仿宋" w:cs="Times New Roman" w:hint="eastAsia"/>
          <w:kern w:val="2"/>
          <w:sz w:val="32"/>
          <w:szCs w:val="32"/>
        </w:rPr>
        <w:t>793.38万元，</w:t>
      </w:r>
      <w:r>
        <w:rPr>
          <w:rFonts w:ascii="仿宋_GB2312" w:eastAsia="仿宋_GB2312" w:hAnsi="华文仿宋" w:cs="Times New Roman" w:hint="eastAsia"/>
          <w:kern w:val="2"/>
          <w:sz w:val="32"/>
          <w:szCs w:val="32"/>
        </w:rPr>
        <w:t>包括：</w:t>
      </w:r>
      <w:r w:rsidR="00392EE3" w:rsidRPr="00616FBA">
        <w:rPr>
          <w:rFonts w:ascii="仿宋_GB2312" w:eastAsia="仿宋_GB2312" w:hAnsi="华文仿宋" w:hint="eastAsia"/>
          <w:bCs/>
          <w:color w:val="000000"/>
          <w:sz w:val="32"/>
          <w:szCs w:val="32"/>
        </w:rPr>
        <w:t>教育支出577.89万元，</w:t>
      </w:r>
      <w:r w:rsidR="00392EE3">
        <w:rPr>
          <w:rFonts w:ascii="仿宋_GB2312" w:eastAsia="仿宋_GB2312" w:hAnsi="华文仿宋" w:cs="Times New Roman" w:hint="eastAsia"/>
          <w:kern w:val="2"/>
          <w:sz w:val="32"/>
          <w:szCs w:val="32"/>
        </w:rPr>
        <w:t>同比减少23.18万元，同比</w:t>
      </w:r>
      <w:r w:rsidR="00DF60A7">
        <w:rPr>
          <w:rFonts w:ascii="仿宋_GB2312" w:eastAsia="仿宋_GB2312" w:hAnsi="华文仿宋" w:cs="Times New Roman" w:hint="eastAsia"/>
          <w:kern w:val="2"/>
          <w:sz w:val="32"/>
          <w:szCs w:val="32"/>
        </w:rPr>
        <w:t>下降</w:t>
      </w:r>
      <w:r w:rsidR="00392EE3">
        <w:rPr>
          <w:rFonts w:ascii="仿宋_GB2312" w:eastAsia="仿宋_GB2312" w:hAnsi="华文仿宋" w:cs="Times New Roman" w:hint="eastAsia"/>
          <w:kern w:val="2"/>
          <w:sz w:val="32"/>
          <w:szCs w:val="32"/>
        </w:rPr>
        <w:t>3</w:t>
      </w:r>
      <w:r w:rsidR="00DF60A7">
        <w:rPr>
          <w:rFonts w:ascii="仿宋_GB2312" w:eastAsia="仿宋_GB2312" w:hAnsi="华文仿宋" w:cs="Times New Roman" w:hint="eastAsia"/>
          <w:kern w:val="2"/>
          <w:sz w:val="32"/>
          <w:szCs w:val="32"/>
        </w:rPr>
        <w:t>.9</w:t>
      </w:r>
      <w:r w:rsidR="00392EE3">
        <w:rPr>
          <w:rFonts w:ascii="仿宋_GB2312" w:eastAsia="仿宋_GB2312" w:hAnsi="华文仿宋" w:cs="Times New Roman" w:hint="eastAsia"/>
          <w:kern w:val="2"/>
          <w:sz w:val="32"/>
          <w:szCs w:val="32"/>
        </w:rPr>
        <w:t>%</w:t>
      </w:r>
      <w:r w:rsidR="00DF60A7">
        <w:rPr>
          <w:rFonts w:ascii="仿宋_GB2312" w:eastAsia="仿宋_GB2312" w:hAnsi="华文仿宋" w:cs="Times New Roman" w:hint="eastAsia"/>
          <w:kern w:val="2"/>
          <w:sz w:val="32"/>
          <w:szCs w:val="32"/>
        </w:rPr>
        <w:t>；</w:t>
      </w:r>
      <w:r w:rsidR="00DF60A7" w:rsidRPr="00DF60A7">
        <w:rPr>
          <w:rFonts w:ascii="仿宋_GB2312" w:eastAsia="仿宋_GB2312" w:hAnsi="华文仿宋" w:hint="eastAsia"/>
          <w:color w:val="000000"/>
          <w:sz w:val="32"/>
          <w:szCs w:val="32"/>
        </w:rPr>
        <w:t>社会保障和就业支出132.68万元</w:t>
      </w:r>
      <w:r w:rsidR="00DF60A7">
        <w:rPr>
          <w:rFonts w:ascii="仿宋_GB2312" w:eastAsia="仿宋_GB2312" w:hAnsi="华文仿宋" w:hint="eastAsia"/>
          <w:color w:val="000000"/>
          <w:sz w:val="32"/>
          <w:szCs w:val="32"/>
        </w:rPr>
        <w:t>，</w:t>
      </w:r>
      <w:r w:rsidR="00DF60A7">
        <w:rPr>
          <w:rFonts w:ascii="仿宋_GB2312" w:eastAsia="仿宋_GB2312" w:hAnsi="华文仿宋" w:cs="Times New Roman" w:hint="eastAsia"/>
          <w:kern w:val="2"/>
          <w:sz w:val="32"/>
          <w:szCs w:val="32"/>
        </w:rPr>
        <w:t>同比</w:t>
      </w:r>
      <w:r w:rsidR="00DF60A7">
        <w:rPr>
          <w:rFonts w:ascii="仿宋_GB2312" w:eastAsia="仿宋_GB2312" w:hAnsi="华文仿宋" w:hint="eastAsia"/>
          <w:sz w:val="32"/>
          <w:szCs w:val="32"/>
        </w:rPr>
        <w:t>增加2.99万元，</w:t>
      </w:r>
      <w:r w:rsidR="00DF60A7">
        <w:rPr>
          <w:rFonts w:ascii="仿宋_GB2312" w:eastAsia="仿宋_GB2312" w:hAnsi="华文仿宋" w:cs="Times New Roman" w:hint="eastAsia"/>
          <w:kern w:val="2"/>
          <w:sz w:val="32"/>
          <w:szCs w:val="32"/>
        </w:rPr>
        <w:t>同比</w:t>
      </w:r>
      <w:r w:rsidR="00DF60A7">
        <w:rPr>
          <w:rFonts w:ascii="仿宋_GB2312" w:eastAsia="仿宋_GB2312" w:hAnsi="华文仿宋" w:hint="eastAsia"/>
          <w:sz w:val="32"/>
          <w:szCs w:val="32"/>
        </w:rPr>
        <w:t>增长2.3</w:t>
      </w:r>
      <w:r w:rsidR="00DF60A7">
        <w:rPr>
          <w:rFonts w:ascii="仿宋_GB2312" w:eastAsia="仿宋_GB2312" w:hAnsi="华文仿宋" w:cs="Times New Roman" w:hint="eastAsia"/>
          <w:kern w:val="2"/>
          <w:sz w:val="32"/>
          <w:szCs w:val="32"/>
        </w:rPr>
        <w:t>%</w:t>
      </w:r>
      <w:r w:rsidR="00DF60A7">
        <w:rPr>
          <w:rFonts w:ascii="仿宋_GB2312" w:eastAsia="仿宋_GB2312" w:hAnsi="华文仿宋" w:hint="eastAsia"/>
          <w:color w:val="000000"/>
          <w:sz w:val="32"/>
          <w:szCs w:val="32"/>
        </w:rPr>
        <w:t>；</w:t>
      </w:r>
      <w:r w:rsidR="00DF60A7" w:rsidRPr="00DF60A7">
        <w:rPr>
          <w:rFonts w:ascii="仿宋_GB2312" w:eastAsia="仿宋_GB2312" w:hAnsi="华文仿宋" w:hint="eastAsia"/>
          <w:color w:val="000000"/>
          <w:sz w:val="32"/>
          <w:szCs w:val="32"/>
        </w:rPr>
        <w:t>卫生健康支出32.74万元</w:t>
      </w:r>
      <w:r w:rsidR="00DF60A7">
        <w:rPr>
          <w:rFonts w:ascii="仿宋_GB2312" w:eastAsia="仿宋_GB2312" w:hAnsi="华文仿宋" w:hint="eastAsia"/>
          <w:color w:val="000000"/>
          <w:sz w:val="32"/>
          <w:szCs w:val="32"/>
        </w:rPr>
        <w:t>，</w:t>
      </w:r>
      <w:r w:rsidR="00DF60A7">
        <w:rPr>
          <w:rFonts w:ascii="仿宋_GB2312" w:eastAsia="仿宋_GB2312" w:hAnsi="华文仿宋" w:cs="Times New Roman" w:hint="eastAsia"/>
          <w:kern w:val="2"/>
          <w:sz w:val="32"/>
          <w:szCs w:val="32"/>
        </w:rPr>
        <w:t>同比</w:t>
      </w:r>
      <w:r w:rsidR="00DF60A7">
        <w:rPr>
          <w:rFonts w:ascii="仿宋_GB2312" w:eastAsia="仿宋_GB2312" w:hAnsi="华文仿宋" w:hint="eastAsia"/>
          <w:sz w:val="32"/>
          <w:szCs w:val="32"/>
        </w:rPr>
        <w:t>增加0.91万元，</w:t>
      </w:r>
      <w:r w:rsidR="00DF60A7">
        <w:rPr>
          <w:rFonts w:ascii="仿宋_GB2312" w:eastAsia="仿宋_GB2312" w:hAnsi="华文仿宋" w:cs="Times New Roman" w:hint="eastAsia"/>
          <w:kern w:val="2"/>
          <w:sz w:val="32"/>
          <w:szCs w:val="32"/>
        </w:rPr>
        <w:t>同比</w:t>
      </w:r>
      <w:r w:rsidR="00DF60A7">
        <w:rPr>
          <w:rFonts w:ascii="仿宋_GB2312" w:eastAsia="仿宋_GB2312" w:hAnsi="华文仿宋" w:hint="eastAsia"/>
          <w:sz w:val="32"/>
          <w:szCs w:val="32"/>
        </w:rPr>
        <w:t>增长2.8</w:t>
      </w:r>
      <w:r w:rsidR="00DF60A7">
        <w:rPr>
          <w:rFonts w:ascii="仿宋_GB2312" w:eastAsia="仿宋_GB2312" w:hAnsi="华文仿宋" w:cs="Times New Roman" w:hint="eastAsia"/>
          <w:kern w:val="2"/>
          <w:sz w:val="32"/>
          <w:szCs w:val="32"/>
        </w:rPr>
        <w:t>%</w:t>
      </w:r>
      <w:r w:rsidR="00DF60A7">
        <w:rPr>
          <w:rFonts w:ascii="仿宋_GB2312" w:eastAsia="仿宋_GB2312" w:hAnsi="华文仿宋" w:hint="eastAsia"/>
          <w:sz w:val="32"/>
          <w:szCs w:val="32"/>
        </w:rPr>
        <w:t>；</w:t>
      </w:r>
      <w:r w:rsidR="00DF60A7" w:rsidRPr="00DF60A7">
        <w:rPr>
          <w:rFonts w:ascii="仿宋_GB2312" w:eastAsia="仿宋_GB2312" w:hAnsi="华文仿宋" w:hint="eastAsia"/>
          <w:color w:val="000000"/>
          <w:sz w:val="32"/>
          <w:szCs w:val="32"/>
        </w:rPr>
        <w:t>住房保障支出50.06万元</w:t>
      </w:r>
      <w:r w:rsidR="00DF60A7">
        <w:rPr>
          <w:rFonts w:ascii="仿宋_GB2312" w:eastAsia="仿宋_GB2312" w:hAnsi="华文仿宋" w:hint="eastAsia"/>
          <w:color w:val="000000"/>
          <w:sz w:val="32"/>
          <w:szCs w:val="32"/>
        </w:rPr>
        <w:t>，</w:t>
      </w:r>
      <w:r w:rsidR="00DF60A7">
        <w:rPr>
          <w:rFonts w:ascii="仿宋_GB2312" w:eastAsia="仿宋_GB2312" w:hAnsi="华文仿宋" w:cs="Times New Roman" w:hint="eastAsia"/>
          <w:kern w:val="2"/>
          <w:sz w:val="32"/>
          <w:szCs w:val="32"/>
        </w:rPr>
        <w:t>同比减少</w:t>
      </w:r>
      <w:r w:rsidR="00DF60A7">
        <w:rPr>
          <w:rFonts w:ascii="仿宋_GB2312" w:eastAsia="仿宋_GB2312" w:hAnsi="华文仿宋" w:hint="eastAsia"/>
          <w:sz w:val="32"/>
          <w:szCs w:val="32"/>
        </w:rPr>
        <w:t>0.53</w:t>
      </w:r>
      <w:r w:rsidR="00DF60A7">
        <w:rPr>
          <w:rFonts w:ascii="仿宋_GB2312" w:eastAsia="仿宋_GB2312" w:hAnsi="华文仿宋" w:cs="Times New Roman" w:hint="eastAsia"/>
          <w:kern w:val="2"/>
          <w:sz w:val="32"/>
          <w:szCs w:val="32"/>
        </w:rPr>
        <w:t>万元，同比下降</w:t>
      </w:r>
      <w:r w:rsidR="002067F3">
        <w:rPr>
          <w:rFonts w:ascii="仿宋_GB2312" w:eastAsia="仿宋_GB2312" w:hAnsi="华文仿宋" w:hint="eastAsia"/>
          <w:sz w:val="32"/>
          <w:szCs w:val="32"/>
        </w:rPr>
        <w:t>1</w:t>
      </w:r>
      <w:r w:rsidR="00DF60A7">
        <w:rPr>
          <w:rFonts w:ascii="仿宋_GB2312" w:eastAsia="仿宋_GB2312" w:hAnsi="华文仿宋" w:cs="Times New Roman" w:hint="eastAsia"/>
          <w:kern w:val="2"/>
          <w:sz w:val="32"/>
          <w:szCs w:val="32"/>
        </w:rPr>
        <w:t>%</w:t>
      </w:r>
      <w:r w:rsidR="00DF60A7" w:rsidRPr="00DF60A7">
        <w:rPr>
          <w:rFonts w:ascii="仿宋_GB2312" w:eastAsia="仿宋_GB2312" w:hAnsi="华文仿宋" w:hint="eastAsia"/>
          <w:color w:val="000000"/>
          <w:sz w:val="32"/>
          <w:szCs w:val="32"/>
        </w:rPr>
        <w:t>。</w:t>
      </w:r>
    </w:p>
    <w:p w:rsidR="002978C4" w:rsidRDefault="00033EDC">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二、单位收入预算情况说明</w:t>
      </w:r>
    </w:p>
    <w:p w:rsidR="002978C4" w:rsidRDefault="00033EDC" w:rsidP="00BD5041">
      <w:pPr>
        <w:spacing w:line="560" w:lineRule="exact"/>
        <w:ind w:leftChars="500" w:left="1050" w:firstLineChars="200" w:firstLine="640"/>
        <w:rPr>
          <w:rFonts w:ascii="仿宋_GB2312" w:eastAsia="仿宋_GB2312" w:hAnsi="华文仿宋"/>
          <w:sz w:val="32"/>
          <w:szCs w:val="32"/>
        </w:rPr>
      </w:pPr>
      <w:r>
        <w:rPr>
          <w:rFonts w:ascii="仿宋_GB2312" w:eastAsia="仿宋_GB2312" w:hAnsi="华文仿宋" w:hint="eastAsia"/>
          <w:color w:val="000000"/>
          <w:sz w:val="32"/>
          <w:szCs w:val="32"/>
        </w:rPr>
        <w:t>2021年单位收入总预算</w:t>
      </w:r>
      <w:r w:rsidR="002067F3">
        <w:rPr>
          <w:rFonts w:ascii="仿宋_GB2312" w:eastAsia="仿宋_GB2312" w:hAnsi="华文仿宋" w:hint="eastAsia"/>
          <w:color w:val="000000"/>
          <w:sz w:val="32"/>
          <w:szCs w:val="32"/>
        </w:rPr>
        <w:t>793.38</w:t>
      </w:r>
      <w:r>
        <w:rPr>
          <w:rFonts w:ascii="仿宋_GB2312" w:eastAsia="仿宋_GB2312" w:hAnsi="华文仿宋" w:hint="eastAsia"/>
          <w:color w:val="000000"/>
          <w:sz w:val="32"/>
          <w:szCs w:val="32"/>
        </w:rPr>
        <w:t>万元，</w:t>
      </w:r>
      <w:r w:rsidR="002067F3">
        <w:rPr>
          <w:rFonts w:ascii="仿宋_GB2312" w:eastAsia="仿宋_GB2312" w:hAnsi="华文仿宋" w:hint="eastAsia"/>
          <w:sz w:val="32"/>
          <w:szCs w:val="32"/>
        </w:rPr>
        <w:t>同比减少19.79万元，同比下降3%</w:t>
      </w:r>
      <w:r>
        <w:rPr>
          <w:rFonts w:ascii="仿宋_GB2312" w:eastAsia="仿宋_GB2312" w:hAnsi="华文仿宋" w:hint="eastAsia"/>
          <w:sz w:val="32"/>
          <w:szCs w:val="32"/>
        </w:rPr>
        <w:t>。其中：</w:t>
      </w:r>
    </w:p>
    <w:p w:rsidR="002978C4" w:rsidRDefault="00033EDC" w:rsidP="00BD5041">
      <w:pPr>
        <w:spacing w:line="560" w:lineRule="exact"/>
        <w:ind w:leftChars="300" w:left="1590" w:hangingChars="300" w:hanging="960"/>
        <w:rPr>
          <w:rFonts w:ascii="仿宋_GB2312" w:eastAsia="仿宋_GB2312" w:hAnsi="华文仿宋" w:cs="宋体"/>
          <w:sz w:val="32"/>
          <w:szCs w:val="32"/>
        </w:rPr>
      </w:pPr>
      <w:r>
        <w:rPr>
          <w:rFonts w:ascii="仿宋_GB2312" w:eastAsia="仿宋_GB2312" w:hAnsi="华文仿宋" w:hint="eastAsia"/>
          <w:sz w:val="32"/>
          <w:szCs w:val="32"/>
        </w:rPr>
        <w:t>（一）</w:t>
      </w:r>
      <w:r>
        <w:rPr>
          <w:rFonts w:ascii="仿宋_GB2312" w:eastAsia="仿宋_GB2312" w:hAnsi="华文仿宋" w:hint="eastAsia"/>
          <w:color w:val="000000"/>
          <w:sz w:val="32"/>
          <w:szCs w:val="32"/>
        </w:rPr>
        <w:t>一般公共财政预算拨款</w:t>
      </w:r>
      <w:r w:rsidR="002067F3">
        <w:rPr>
          <w:rFonts w:ascii="仿宋_GB2312" w:eastAsia="仿宋_GB2312" w:hAnsi="华文仿宋" w:hint="eastAsia"/>
          <w:color w:val="000000"/>
          <w:sz w:val="32"/>
          <w:szCs w:val="32"/>
        </w:rPr>
        <w:t>793.38</w:t>
      </w:r>
      <w:r>
        <w:rPr>
          <w:rFonts w:ascii="仿宋_GB2312" w:eastAsia="仿宋_GB2312" w:hAnsi="华文仿宋" w:hint="eastAsia"/>
          <w:color w:val="000000"/>
          <w:sz w:val="32"/>
          <w:szCs w:val="32"/>
        </w:rPr>
        <w:t>万元，</w:t>
      </w:r>
      <w:r>
        <w:rPr>
          <w:rFonts w:ascii="仿宋_GB2312" w:eastAsia="仿宋_GB2312" w:hAnsi="华文仿宋" w:hint="eastAsia"/>
          <w:sz w:val="32"/>
          <w:szCs w:val="32"/>
        </w:rPr>
        <w:t>占收入总预算</w:t>
      </w:r>
      <w:r w:rsidR="002067F3">
        <w:rPr>
          <w:rFonts w:ascii="仿宋_GB2312" w:eastAsia="仿宋_GB2312" w:hAnsi="华文仿宋" w:hint="eastAsia"/>
          <w:sz w:val="32"/>
          <w:szCs w:val="32"/>
        </w:rPr>
        <w:t>100</w:t>
      </w:r>
      <w:r>
        <w:rPr>
          <w:rFonts w:ascii="仿宋_GB2312" w:eastAsia="仿宋_GB2312" w:hAnsi="华文仿宋" w:hint="eastAsia"/>
          <w:sz w:val="32"/>
          <w:szCs w:val="32"/>
        </w:rPr>
        <w:t>%,同比减少</w:t>
      </w:r>
      <w:r w:rsidR="002067F3">
        <w:rPr>
          <w:rFonts w:ascii="仿宋_GB2312" w:eastAsia="仿宋_GB2312" w:hAnsi="华文仿宋" w:hint="eastAsia"/>
          <w:sz w:val="32"/>
          <w:szCs w:val="32"/>
        </w:rPr>
        <w:t>19.79</w:t>
      </w:r>
      <w:r>
        <w:rPr>
          <w:rFonts w:ascii="仿宋_GB2312" w:eastAsia="仿宋_GB2312" w:hAnsi="华文仿宋" w:hint="eastAsia"/>
          <w:sz w:val="32"/>
          <w:szCs w:val="32"/>
        </w:rPr>
        <w:t>万元，同比下降</w:t>
      </w:r>
      <w:r w:rsidR="002067F3">
        <w:rPr>
          <w:rFonts w:ascii="仿宋_GB2312" w:eastAsia="仿宋_GB2312" w:hAnsi="华文仿宋" w:hint="eastAsia"/>
          <w:sz w:val="32"/>
          <w:szCs w:val="32"/>
        </w:rPr>
        <w:t>3</w:t>
      </w:r>
      <w:r>
        <w:rPr>
          <w:rFonts w:ascii="仿宋_GB2312" w:eastAsia="仿宋_GB2312" w:hAnsi="华文仿宋" w:hint="eastAsia"/>
          <w:sz w:val="32"/>
          <w:szCs w:val="32"/>
        </w:rPr>
        <w:t>%。</w:t>
      </w:r>
    </w:p>
    <w:p w:rsidR="002978C4" w:rsidRPr="002067F3" w:rsidRDefault="00033EDC">
      <w:pPr>
        <w:spacing w:line="560" w:lineRule="exact"/>
        <w:ind w:firstLineChars="200" w:firstLine="640"/>
        <w:rPr>
          <w:rFonts w:ascii="仿宋_GB2312" w:eastAsia="仿宋_GB2312" w:hAnsi="华文仿宋"/>
          <w:color w:val="000000"/>
          <w:sz w:val="32"/>
          <w:szCs w:val="32"/>
        </w:rPr>
      </w:pPr>
      <w:r w:rsidRPr="002067F3">
        <w:rPr>
          <w:rFonts w:ascii="仿宋_GB2312" w:eastAsia="仿宋_GB2312" w:hAnsi="华文仿宋" w:hint="eastAsia"/>
          <w:color w:val="000000"/>
          <w:sz w:val="32"/>
          <w:szCs w:val="32"/>
        </w:rPr>
        <w:t>（二）</w:t>
      </w:r>
      <w:r>
        <w:rPr>
          <w:rFonts w:ascii="仿宋_GB2312" w:eastAsia="仿宋_GB2312" w:hAnsi="华文仿宋" w:hint="eastAsia"/>
          <w:color w:val="000000"/>
          <w:sz w:val="32"/>
          <w:szCs w:val="32"/>
        </w:rPr>
        <w:t>政府性基金预算收入</w:t>
      </w:r>
      <w:r w:rsidR="002067F3">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万元</w:t>
      </w:r>
      <w:r w:rsidRPr="002067F3">
        <w:rPr>
          <w:rFonts w:ascii="仿宋_GB2312" w:eastAsia="仿宋_GB2312" w:hAnsi="华文仿宋" w:hint="eastAsia"/>
          <w:color w:val="000000"/>
          <w:sz w:val="32"/>
          <w:szCs w:val="32"/>
        </w:rPr>
        <w:t>。</w:t>
      </w:r>
    </w:p>
    <w:p w:rsidR="002978C4" w:rsidRPr="002067F3" w:rsidRDefault="00033EDC" w:rsidP="002067F3">
      <w:pPr>
        <w:spacing w:line="560" w:lineRule="exact"/>
        <w:ind w:firstLineChars="200" w:firstLine="640"/>
        <w:rPr>
          <w:rFonts w:ascii="仿宋_GB2312" w:eastAsia="仿宋_GB2312" w:hAnsi="华文仿宋"/>
          <w:color w:val="000000"/>
          <w:sz w:val="32"/>
          <w:szCs w:val="32"/>
        </w:rPr>
      </w:pPr>
      <w:r w:rsidRPr="002067F3">
        <w:rPr>
          <w:rFonts w:ascii="仿宋_GB2312" w:eastAsia="仿宋_GB2312" w:hAnsi="华文仿宋" w:hint="eastAsia"/>
          <w:color w:val="000000"/>
          <w:sz w:val="32"/>
          <w:szCs w:val="32"/>
        </w:rPr>
        <w:t>（三）</w:t>
      </w:r>
      <w:r>
        <w:rPr>
          <w:rFonts w:ascii="仿宋_GB2312" w:eastAsia="仿宋_GB2312" w:hAnsi="华文仿宋" w:hint="eastAsia"/>
          <w:color w:val="000000"/>
          <w:sz w:val="32"/>
          <w:szCs w:val="32"/>
        </w:rPr>
        <w:t>国有资本经营预算收入</w:t>
      </w:r>
      <w:r w:rsidR="002067F3">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万元</w:t>
      </w:r>
      <w:r w:rsidR="002067F3">
        <w:rPr>
          <w:rFonts w:ascii="仿宋_GB2312" w:eastAsia="仿宋_GB2312" w:hAnsi="华文仿宋" w:hint="eastAsia"/>
          <w:color w:val="000000"/>
          <w:sz w:val="32"/>
          <w:szCs w:val="32"/>
        </w:rPr>
        <w:t>。</w:t>
      </w:r>
    </w:p>
    <w:p w:rsidR="002978C4" w:rsidRPr="002067F3" w:rsidRDefault="00033EDC" w:rsidP="00BD5041">
      <w:pPr>
        <w:spacing w:line="560" w:lineRule="exact"/>
        <w:ind w:leftChars="700" w:left="1470" w:firstLineChars="200" w:firstLine="640"/>
        <w:rPr>
          <w:rFonts w:ascii="仿宋_GB2312" w:eastAsia="仿宋_GB2312" w:hAnsi="华文仿宋"/>
          <w:color w:val="000000"/>
          <w:sz w:val="32"/>
          <w:szCs w:val="32"/>
        </w:rPr>
      </w:pPr>
      <w:r w:rsidRPr="002067F3">
        <w:rPr>
          <w:rFonts w:ascii="仿宋_GB2312" w:eastAsia="仿宋_GB2312" w:hAnsi="华文仿宋" w:hint="eastAsia"/>
          <w:color w:val="000000"/>
          <w:sz w:val="32"/>
          <w:szCs w:val="32"/>
        </w:rPr>
        <w:t>2021年收入预算总体减少主要是</w:t>
      </w:r>
      <w:r w:rsidR="002067F3" w:rsidRPr="002067F3">
        <w:rPr>
          <w:rFonts w:ascii="仿宋_GB2312" w:eastAsia="仿宋_GB2312" w:hAnsi="华文仿宋" w:hint="eastAsia"/>
          <w:color w:val="000000"/>
          <w:sz w:val="32"/>
          <w:szCs w:val="32"/>
        </w:rPr>
        <w:t xml:space="preserve">其他教育支出经费　　　　　　　　　</w:t>
      </w:r>
      <w:r w:rsidRPr="002067F3">
        <w:rPr>
          <w:rFonts w:ascii="仿宋_GB2312" w:eastAsia="仿宋_GB2312" w:hAnsi="华文仿宋" w:hint="eastAsia"/>
          <w:color w:val="000000"/>
          <w:sz w:val="32"/>
          <w:szCs w:val="32"/>
        </w:rPr>
        <w:t>减少</w:t>
      </w:r>
      <w:r w:rsidR="002067F3" w:rsidRPr="002067F3">
        <w:rPr>
          <w:rFonts w:ascii="仿宋_GB2312" w:eastAsia="仿宋_GB2312" w:hAnsi="华文仿宋" w:hint="eastAsia"/>
          <w:color w:val="000000"/>
          <w:sz w:val="32"/>
          <w:szCs w:val="32"/>
        </w:rPr>
        <w:t>，</w:t>
      </w:r>
      <w:r w:rsidRPr="002067F3">
        <w:rPr>
          <w:rFonts w:ascii="仿宋_GB2312" w:eastAsia="仿宋_GB2312" w:hAnsi="华文仿宋" w:hint="eastAsia"/>
          <w:color w:val="000000"/>
          <w:sz w:val="32"/>
          <w:szCs w:val="32"/>
        </w:rPr>
        <w:t>减少的主要原因：</w:t>
      </w:r>
      <w:r w:rsidR="002067F3">
        <w:rPr>
          <w:rFonts w:ascii="仿宋_GB2312" w:eastAsia="仿宋_GB2312" w:hAnsi="华文仿宋" w:hint="eastAsia"/>
          <w:color w:val="000000"/>
          <w:sz w:val="32"/>
          <w:szCs w:val="32"/>
        </w:rPr>
        <w:t>2021</w:t>
      </w:r>
      <w:r w:rsidR="002067F3" w:rsidRPr="002067F3">
        <w:rPr>
          <w:rFonts w:ascii="仿宋_GB2312" w:eastAsia="仿宋_GB2312" w:hAnsi="华文仿宋" w:hint="eastAsia"/>
          <w:color w:val="000000"/>
          <w:sz w:val="32"/>
          <w:szCs w:val="32"/>
        </w:rPr>
        <w:t>年较上年在职人员减少</w:t>
      </w:r>
      <w:r w:rsidR="002067F3">
        <w:rPr>
          <w:rFonts w:ascii="仿宋_GB2312" w:eastAsia="仿宋_GB2312" w:hAnsi="华文仿宋" w:hint="eastAsia"/>
          <w:color w:val="000000"/>
          <w:sz w:val="32"/>
          <w:szCs w:val="32"/>
        </w:rPr>
        <w:t>2</w:t>
      </w:r>
      <w:r w:rsidR="002067F3" w:rsidRPr="002067F3">
        <w:rPr>
          <w:rFonts w:ascii="仿宋_GB2312" w:eastAsia="仿宋_GB2312" w:hAnsi="华文仿宋" w:hint="eastAsia"/>
          <w:color w:val="000000"/>
          <w:sz w:val="32"/>
          <w:szCs w:val="32"/>
        </w:rPr>
        <w:t>人（退休）。</w:t>
      </w:r>
    </w:p>
    <w:p w:rsidR="002978C4" w:rsidRPr="00BD5041" w:rsidRDefault="00033EDC">
      <w:pPr>
        <w:tabs>
          <w:tab w:val="center" w:pos="4475"/>
        </w:tabs>
        <w:spacing w:line="560" w:lineRule="exact"/>
        <w:ind w:firstLine="645"/>
        <w:rPr>
          <w:rFonts w:ascii="黑体" w:eastAsia="黑体" w:hAnsi="黑体" w:cs="黑体"/>
          <w:b/>
          <w:bCs/>
          <w:color w:val="000000"/>
          <w:kern w:val="0"/>
          <w:sz w:val="32"/>
          <w:szCs w:val="32"/>
        </w:rPr>
      </w:pPr>
      <w:r w:rsidRPr="00BD5041">
        <w:rPr>
          <w:rFonts w:ascii="黑体" w:eastAsia="黑体" w:hAnsi="黑体" w:cs="黑体" w:hint="eastAsia"/>
          <w:b/>
          <w:bCs/>
          <w:color w:val="000000"/>
          <w:kern w:val="0"/>
          <w:sz w:val="32"/>
          <w:szCs w:val="32"/>
        </w:rPr>
        <w:t>三、单位支出预算情况说明</w:t>
      </w:r>
    </w:p>
    <w:p w:rsidR="002978C4" w:rsidRPr="002067F3" w:rsidRDefault="00033EDC" w:rsidP="00BD5041">
      <w:pPr>
        <w:spacing w:line="560" w:lineRule="exact"/>
        <w:ind w:leftChars="600" w:left="1260"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2021年单位支出总预算</w:t>
      </w:r>
      <w:r w:rsidR="002067F3">
        <w:rPr>
          <w:rFonts w:ascii="仿宋_GB2312" w:eastAsia="仿宋_GB2312" w:hAnsi="华文仿宋" w:hint="eastAsia"/>
          <w:color w:val="000000"/>
          <w:sz w:val="32"/>
          <w:szCs w:val="32"/>
        </w:rPr>
        <w:t>793.38</w:t>
      </w:r>
      <w:r>
        <w:rPr>
          <w:rFonts w:ascii="仿宋_GB2312" w:eastAsia="仿宋_GB2312" w:hAnsi="华文仿宋" w:hint="eastAsia"/>
          <w:color w:val="000000"/>
          <w:sz w:val="32"/>
          <w:szCs w:val="32"/>
        </w:rPr>
        <w:t>万元，</w:t>
      </w:r>
      <w:r w:rsidR="00871849">
        <w:rPr>
          <w:rFonts w:ascii="仿宋_GB2312" w:eastAsia="仿宋_GB2312" w:hAnsi="华文仿宋" w:hint="eastAsia"/>
          <w:color w:val="000000"/>
          <w:sz w:val="32"/>
          <w:szCs w:val="32"/>
        </w:rPr>
        <w:t>其中：</w:t>
      </w:r>
      <w:r>
        <w:rPr>
          <w:rFonts w:ascii="仿宋_GB2312" w:eastAsia="仿宋_GB2312" w:hAnsi="华文仿宋" w:hint="eastAsia"/>
          <w:color w:val="000000"/>
          <w:sz w:val="32"/>
          <w:szCs w:val="32"/>
        </w:rPr>
        <w:t>基本支出预算</w:t>
      </w:r>
      <w:r w:rsidR="002067F3">
        <w:rPr>
          <w:rFonts w:ascii="仿宋_GB2312" w:eastAsia="仿宋_GB2312" w:hAnsi="华文仿宋" w:hint="eastAsia"/>
          <w:color w:val="000000"/>
          <w:sz w:val="32"/>
          <w:szCs w:val="32"/>
        </w:rPr>
        <w:t>694.38</w:t>
      </w:r>
      <w:r>
        <w:rPr>
          <w:rFonts w:ascii="仿宋_GB2312" w:eastAsia="仿宋_GB2312" w:hAnsi="华文仿宋" w:hint="eastAsia"/>
          <w:color w:val="000000"/>
          <w:sz w:val="32"/>
          <w:szCs w:val="32"/>
        </w:rPr>
        <w:t>万元，占支出总预算的</w:t>
      </w:r>
      <w:r w:rsidR="002067F3">
        <w:rPr>
          <w:rFonts w:ascii="仿宋_GB2312" w:eastAsia="仿宋_GB2312" w:hAnsi="华文仿宋" w:hint="eastAsia"/>
          <w:color w:val="000000"/>
          <w:sz w:val="32"/>
          <w:szCs w:val="32"/>
        </w:rPr>
        <w:t>87.</w:t>
      </w:r>
      <w:r w:rsidR="00871849">
        <w:rPr>
          <w:rFonts w:ascii="仿宋_GB2312" w:eastAsia="仿宋_GB2312" w:hAnsi="华文仿宋" w:hint="eastAsia"/>
          <w:color w:val="000000"/>
          <w:sz w:val="32"/>
          <w:szCs w:val="32"/>
        </w:rPr>
        <w:t>5</w:t>
      </w:r>
      <w:r>
        <w:rPr>
          <w:rFonts w:ascii="仿宋_GB2312" w:eastAsia="仿宋_GB2312" w:hAnsi="华文仿宋" w:hint="eastAsia"/>
          <w:color w:val="000000"/>
          <w:sz w:val="32"/>
          <w:szCs w:val="32"/>
        </w:rPr>
        <w:t>%,</w:t>
      </w:r>
      <w:r w:rsidRPr="002067F3">
        <w:rPr>
          <w:rFonts w:ascii="仿宋_GB2312" w:eastAsia="仿宋_GB2312" w:hAnsi="华文仿宋" w:hint="eastAsia"/>
          <w:color w:val="000000"/>
          <w:sz w:val="32"/>
          <w:szCs w:val="32"/>
        </w:rPr>
        <w:t>同比减少</w:t>
      </w:r>
      <w:r w:rsidR="00871849">
        <w:rPr>
          <w:rFonts w:ascii="仿宋_GB2312" w:eastAsia="仿宋_GB2312" w:hAnsi="华文仿宋" w:hint="eastAsia"/>
          <w:color w:val="000000"/>
          <w:sz w:val="32"/>
          <w:szCs w:val="32"/>
        </w:rPr>
        <w:t>2.79</w:t>
      </w:r>
      <w:r w:rsidRPr="002067F3">
        <w:rPr>
          <w:rFonts w:ascii="仿宋_GB2312" w:eastAsia="仿宋_GB2312" w:hAnsi="华文仿宋" w:hint="eastAsia"/>
          <w:color w:val="000000"/>
          <w:sz w:val="32"/>
          <w:szCs w:val="32"/>
        </w:rPr>
        <w:t>万元，同比下降</w:t>
      </w:r>
      <w:r w:rsidR="00871849">
        <w:rPr>
          <w:rFonts w:ascii="仿宋_GB2312" w:eastAsia="仿宋_GB2312" w:hAnsi="华文仿宋" w:hint="eastAsia"/>
          <w:color w:val="000000"/>
          <w:sz w:val="32"/>
          <w:szCs w:val="32"/>
        </w:rPr>
        <w:t>0.4</w:t>
      </w:r>
      <w:r w:rsidRPr="002067F3">
        <w:rPr>
          <w:rFonts w:ascii="仿宋_GB2312" w:eastAsia="仿宋_GB2312" w:hAnsi="华文仿宋" w:hint="eastAsia"/>
          <w:color w:val="000000"/>
          <w:sz w:val="32"/>
          <w:szCs w:val="32"/>
        </w:rPr>
        <w:t>%</w:t>
      </w:r>
      <w:r w:rsidR="00871849">
        <w:rPr>
          <w:rFonts w:ascii="仿宋_GB2312" w:eastAsia="仿宋_GB2312" w:hAnsi="华文仿宋" w:hint="eastAsia"/>
          <w:color w:val="000000"/>
          <w:sz w:val="32"/>
          <w:szCs w:val="32"/>
        </w:rPr>
        <w:t>；</w:t>
      </w:r>
      <w:r w:rsidRPr="002067F3">
        <w:rPr>
          <w:rFonts w:ascii="仿宋_GB2312" w:eastAsia="仿宋_GB2312" w:hAnsi="华文仿宋" w:hint="eastAsia"/>
          <w:color w:val="000000"/>
          <w:sz w:val="32"/>
          <w:szCs w:val="32"/>
        </w:rPr>
        <w:t>项目支出预算</w:t>
      </w:r>
      <w:r w:rsidR="00871849">
        <w:rPr>
          <w:rFonts w:ascii="仿宋_GB2312" w:eastAsia="仿宋_GB2312" w:hAnsi="华文仿宋" w:hint="eastAsia"/>
          <w:color w:val="000000"/>
          <w:sz w:val="32"/>
          <w:szCs w:val="32"/>
        </w:rPr>
        <w:t>99</w:t>
      </w:r>
      <w:r w:rsidRPr="002067F3">
        <w:rPr>
          <w:rFonts w:ascii="仿宋_GB2312" w:eastAsia="仿宋_GB2312" w:hAnsi="华文仿宋" w:hint="eastAsia"/>
          <w:color w:val="000000"/>
          <w:sz w:val="32"/>
          <w:szCs w:val="32"/>
        </w:rPr>
        <w:t>万元，占支出总预算的</w:t>
      </w:r>
      <w:r w:rsidR="00871849">
        <w:rPr>
          <w:rFonts w:ascii="仿宋_GB2312" w:eastAsia="仿宋_GB2312" w:hAnsi="华文仿宋" w:hint="eastAsia"/>
          <w:color w:val="000000"/>
          <w:sz w:val="32"/>
          <w:szCs w:val="32"/>
        </w:rPr>
        <w:t>12.5</w:t>
      </w:r>
      <w:r w:rsidRPr="002067F3">
        <w:rPr>
          <w:rFonts w:ascii="仿宋_GB2312" w:eastAsia="仿宋_GB2312" w:hAnsi="华文仿宋" w:hint="eastAsia"/>
          <w:color w:val="000000"/>
          <w:sz w:val="32"/>
          <w:szCs w:val="32"/>
        </w:rPr>
        <w:t>%,同比减少</w:t>
      </w:r>
      <w:r w:rsidR="00871849">
        <w:rPr>
          <w:rFonts w:ascii="仿宋_GB2312" w:eastAsia="仿宋_GB2312" w:hAnsi="华文仿宋" w:hint="eastAsia"/>
          <w:color w:val="000000"/>
          <w:sz w:val="32"/>
          <w:szCs w:val="32"/>
        </w:rPr>
        <w:t>17</w:t>
      </w:r>
      <w:r w:rsidRPr="002067F3">
        <w:rPr>
          <w:rFonts w:ascii="仿宋_GB2312" w:eastAsia="仿宋_GB2312" w:hAnsi="华文仿宋" w:hint="eastAsia"/>
          <w:color w:val="000000"/>
          <w:sz w:val="32"/>
          <w:szCs w:val="32"/>
        </w:rPr>
        <w:t>万元，同比下降</w:t>
      </w:r>
      <w:r w:rsidR="00871849">
        <w:rPr>
          <w:rFonts w:ascii="仿宋_GB2312" w:eastAsia="仿宋_GB2312" w:hAnsi="华文仿宋" w:hint="eastAsia"/>
          <w:color w:val="000000"/>
          <w:sz w:val="32"/>
          <w:szCs w:val="32"/>
        </w:rPr>
        <w:t>14.6</w:t>
      </w:r>
      <w:r w:rsidRPr="002067F3">
        <w:rPr>
          <w:rFonts w:ascii="仿宋_GB2312" w:eastAsia="仿宋_GB2312" w:hAnsi="华文仿宋" w:hint="eastAsia"/>
          <w:color w:val="000000"/>
          <w:sz w:val="32"/>
          <w:szCs w:val="32"/>
        </w:rPr>
        <w:t>%。</w:t>
      </w:r>
    </w:p>
    <w:p w:rsidR="002978C4" w:rsidRDefault="00033EDC" w:rsidP="00BD5041">
      <w:pPr>
        <w:spacing w:line="560" w:lineRule="exact"/>
        <w:ind w:leftChars="500" w:left="1050" w:firstLineChars="200" w:firstLine="640"/>
        <w:rPr>
          <w:rFonts w:ascii="仿宋_GB2312" w:eastAsia="仿宋_GB2312" w:hAnsi="华文仿宋"/>
          <w:sz w:val="32"/>
          <w:szCs w:val="32"/>
        </w:rPr>
      </w:pPr>
      <w:r>
        <w:rPr>
          <w:rFonts w:ascii="仿宋_GB2312" w:eastAsia="仿宋_GB2312" w:hAnsi="华文仿宋" w:hint="eastAsia"/>
          <w:sz w:val="32"/>
          <w:szCs w:val="32"/>
        </w:rPr>
        <w:t>2021年支出预算总体减少</w:t>
      </w:r>
      <w:r w:rsidR="00871849">
        <w:rPr>
          <w:rFonts w:ascii="仿宋_GB2312" w:eastAsia="仿宋_GB2312" w:hAnsi="华文仿宋" w:hint="eastAsia"/>
          <w:sz w:val="32"/>
          <w:szCs w:val="32"/>
        </w:rPr>
        <w:t>19.79万元，</w:t>
      </w:r>
      <w:r>
        <w:rPr>
          <w:rFonts w:ascii="仿宋_GB2312" w:eastAsia="仿宋_GB2312" w:hAnsi="华文仿宋" w:hint="eastAsia"/>
          <w:sz w:val="32"/>
          <w:szCs w:val="32"/>
        </w:rPr>
        <w:t>主要是</w:t>
      </w:r>
      <w:r w:rsidR="00871849">
        <w:rPr>
          <w:rFonts w:ascii="仿宋_GB2312" w:eastAsia="仿宋_GB2312" w:hAnsi="华文仿宋" w:hint="eastAsia"/>
          <w:sz w:val="32"/>
          <w:szCs w:val="32"/>
        </w:rPr>
        <w:t>项目支出</w:t>
      </w:r>
      <w:r>
        <w:rPr>
          <w:rFonts w:ascii="仿宋_GB2312" w:eastAsia="仿宋_GB2312" w:hAnsi="华文仿宋" w:hint="eastAsia"/>
          <w:sz w:val="32"/>
          <w:szCs w:val="32"/>
        </w:rPr>
        <w:t>减少，减少的主要原因：</w:t>
      </w:r>
      <w:r w:rsidR="00871849">
        <w:rPr>
          <w:rFonts w:ascii="仿宋_GB2312" w:eastAsia="仿宋_GB2312" w:hAnsi="华文仿宋" w:hint="eastAsia"/>
          <w:sz w:val="32"/>
          <w:szCs w:val="32"/>
        </w:rPr>
        <w:t>持续3年的课题研究已完成结</w:t>
      </w:r>
      <w:r w:rsidR="00B96677">
        <w:rPr>
          <w:rFonts w:ascii="仿宋_GB2312" w:eastAsia="仿宋_GB2312" w:hAnsi="华文仿宋" w:hint="eastAsia"/>
          <w:sz w:val="32"/>
          <w:szCs w:val="32"/>
        </w:rPr>
        <w:t>题工作，</w:t>
      </w:r>
      <w:r w:rsidR="00B96677">
        <w:rPr>
          <w:rFonts w:ascii="仿宋_GB2312" w:eastAsia="仿宋_GB2312" w:hAnsi="华文仿宋" w:hint="eastAsia"/>
          <w:sz w:val="32"/>
          <w:szCs w:val="32"/>
        </w:rPr>
        <w:lastRenderedPageBreak/>
        <w:t>2021年不再申请经费。</w:t>
      </w:r>
    </w:p>
    <w:p w:rsidR="00281C3A" w:rsidRPr="009F3036" w:rsidRDefault="009F3036" w:rsidP="009F3036">
      <w:pPr>
        <w:spacing w:line="560" w:lineRule="exact"/>
        <w:ind w:firstLineChars="400" w:firstLine="1280"/>
        <w:rPr>
          <w:rFonts w:ascii="仿宋_GB2312" w:eastAsia="仿宋_GB2312" w:hAnsi="华文仿宋"/>
          <w:sz w:val="32"/>
          <w:szCs w:val="32"/>
        </w:rPr>
      </w:pPr>
      <w:r>
        <w:rPr>
          <w:rFonts w:ascii="仿宋_GB2312" w:eastAsia="仿宋_GB2312" w:hAnsi="华文仿宋" w:hint="eastAsia"/>
          <w:sz w:val="32"/>
          <w:szCs w:val="32"/>
        </w:rPr>
        <w:t>（一）</w:t>
      </w:r>
      <w:r w:rsidR="00281C3A" w:rsidRPr="009F3036">
        <w:rPr>
          <w:rFonts w:ascii="仿宋_GB2312" w:eastAsia="仿宋_GB2312" w:hAnsi="华文仿宋" w:hint="eastAsia"/>
          <w:sz w:val="32"/>
          <w:szCs w:val="32"/>
        </w:rPr>
        <w:t>按支出功能分类科目划分，共分为六类，其中：</w:t>
      </w:r>
    </w:p>
    <w:p w:rsidR="00281C3A" w:rsidRDefault="009F3036" w:rsidP="009F3036">
      <w:pPr>
        <w:spacing w:line="560" w:lineRule="exact"/>
        <w:ind w:leftChars="800" w:left="2000" w:hangingChars="100" w:hanging="320"/>
        <w:rPr>
          <w:rFonts w:ascii="仿宋_GB2312" w:eastAsia="仿宋_GB2312" w:hAnsi="华文仿宋"/>
          <w:sz w:val="32"/>
          <w:szCs w:val="32"/>
        </w:rPr>
      </w:pPr>
      <w:r>
        <w:rPr>
          <w:rFonts w:ascii="仿宋_GB2312" w:eastAsia="仿宋_GB2312" w:hAnsi="华文仿宋" w:hint="eastAsia"/>
          <w:sz w:val="32"/>
          <w:szCs w:val="32"/>
        </w:rPr>
        <w:t>1.</w:t>
      </w:r>
      <w:r w:rsidRPr="009F3036">
        <w:rPr>
          <w:rFonts w:ascii="仿宋_GB2312" w:eastAsia="仿宋_GB2312" w:hAnsi="华文仿宋" w:hint="eastAsia"/>
          <w:sz w:val="32"/>
          <w:szCs w:val="32"/>
        </w:rPr>
        <w:t>其他教育支出577.89万元，</w:t>
      </w:r>
      <w:r>
        <w:rPr>
          <w:rFonts w:ascii="仿宋_GB2312" w:eastAsia="仿宋_GB2312" w:hAnsi="华文仿宋" w:hint="eastAsia"/>
          <w:sz w:val="32"/>
          <w:szCs w:val="32"/>
        </w:rPr>
        <w:t>占总支出72.8%，同比减少23.18万元，同比下降3.9%，减少原因主要是有2名在职人员退休，人员经费减少</w:t>
      </w:r>
      <w:r w:rsidR="00073ECE">
        <w:rPr>
          <w:rFonts w:ascii="仿宋_GB2312" w:eastAsia="仿宋_GB2312" w:hAnsi="华文仿宋" w:hint="eastAsia"/>
          <w:sz w:val="32"/>
          <w:szCs w:val="32"/>
        </w:rPr>
        <w:t>；持续3年的课题研究已完成结题工作，2021年不再申请经费</w:t>
      </w:r>
      <w:r>
        <w:rPr>
          <w:rFonts w:ascii="仿宋_GB2312" w:eastAsia="仿宋_GB2312" w:hAnsi="华文仿宋" w:hint="eastAsia"/>
          <w:sz w:val="32"/>
          <w:szCs w:val="32"/>
        </w:rPr>
        <w:t>。</w:t>
      </w:r>
    </w:p>
    <w:p w:rsidR="009F3036" w:rsidRDefault="009F3036" w:rsidP="009F3036">
      <w:pPr>
        <w:spacing w:line="560" w:lineRule="exact"/>
        <w:ind w:leftChars="800" w:left="2000" w:hangingChars="100" w:hanging="320"/>
        <w:rPr>
          <w:rFonts w:ascii="仿宋_GB2312" w:eastAsia="仿宋_GB2312" w:hAnsi="华文仿宋"/>
          <w:sz w:val="32"/>
          <w:szCs w:val="32"/>
        </w:rPr>
      </w:pPr>
      <w:r>
        <w:rPr>
          <w:rFonts w:ascii="仿宋_GB2312" w:eastAsia="仿宋_GB2312" w:hAnsi="华文仿宋" w:hint="eastAsia"/>
          <w:sz w:val="32"/>
          <w:szCs w:val="32"/>
        </w:rPr>
        <w:t>2.事业单位离退休费32.55万元，占总支出4.1%，同比增加4.04万元，同比增长14.2%，增加原因主要是增加2名退休人员，经费增加。</w:t>
      </w:r>
    </w:p>
    <w:p w:rsidR="009F3036" w:rsidRDefault="009F3036" w:rsidP="009F3036">
      <w:pPr>
        <w:spacing w:line="560" w:lineRule="exact"/>
        <w:ind w:leftChars="800" w:left="2000" w:hangingChars="100" w:hanging="320"/>
        <w:rPr>
          <w:rFonts w:ascii="仿宋_GB2312" w:eastAsia="仿宋_GB2312" w:hAnsi="华文仿宋"/>
          <w:sz w:val="32"/>
          <w:szCs w:val="32"/>
        </w:rPr>
      </w:pPr>
      <w:r>
        <w:rPr>
          <w:rFonts w:ascii="仿宋_GB2312" w:eastAsia="仿宋_GB2312" w:hAnsi="华文仿宋" w:hint="eastAsia"/>
          <w:sz w:val="32"/>
          <w:szCs w:val="32"/>
        </w:rPr>
        <w:t>3.</w:t>
      </w:r>
      <w:r w:rsidRPr="009F3036">
        <w:rPr>
          <w:rFonts w:ascii="仿宋_GB2312" w:eastAsia="仿宋_GB2312" w:hAnsi="华文仿宋" w:hint="eastAsia"/>
          <w:sz w:val="32"/>
          <w:szCs w:val="32"/>
        </w:rPr>
        <w:t xml:space="preserve"> </w:t>
      </w:r>
      <w:r w:rsidRPr="00B96677">
        <w:rPr>
          <w:rFonts w:ascii="仿宋_GB2312" w:eastAsia="仿宋_GB2312" w:hAnsi="华文仿宋" w:hint="eastAsia"/>
          <w:sz w:val="32"/>
          <w:szCs w:val="32"/>
        </w:rPr>
        <w:t>机关事业单位基本养老保险缴费支出</w:t>
      </w:r>
      <w:r>
        <w:rPr>
          <w:rFonts w:ascii="仿宋_GB2312" w:eastAsia="仿宋_GB2312" w:hAnsi="华文仿宋" w:hint="eastAsia"/>
          <w:sz w:val="32"/>
          <w:szCs w:val="32"/>
        </w:rPr>
        <w:t>66.75万元，占总支出8.4%，同比减少0.7万元，同比下降</w:t>
      </w:r>
      <w:r w:rsidR="00073ECE">
        <w:rPr>
          <w:rFonts w:ascii="仿宋_GB2312" w:eastAsia="仿宋_GB2312" w:hAnsi="华文仿宋" w:hint="eastAsia"/>
          <w:sz w:val="32"/>
          <w:szCs w:val="32"/>
        </w:rPr>
        <w:t>1%，减少原因主要是在职人员减少。</w:t>
      </w:r>
    </w:p>
    <w:p w:rsidR="00073ECE" w:rsidRDefault="00073ECE" w:rsidP="009F3036">
      <w:pPr>
        <w:spacing w:line="560" w:lineRule="exact"/>
        <w:ind w:leftChars="800" w:left="2000" w:hangingChars="100" w:hanging="320"/>
        <w:rPr>
          <w:rFonts w:ascii="仿宋_GB2312" w:eastAsia="仿宋_GB2312" w:hAnsi="华文仿宋"/>
          <w:sz w:val="32"/>
          <w:szCs w:val="32"/>
        </w:rPr>
      </w:pPr>
      <w:r>
        <w:rPr>
          <w:rFonts w:ascii="仿宋_GB2312" w:eastAsia="仿宋_GB2312" w:hAnsi="华文仿宋" w:hint="eastAsia"/>
          <w:sz w:val="32"/>
          <w:szCs w:val="32"/>
        </w:rPr>
        <w:t>4.</w:t>
      </w:r>
      <w:r w:rsidRPr="00073ECE">
        <w:rPr>
          <w:rFonts w:ascii="仿宋_GB2312" w:eastAsia="仿宋_GB2312" w:hAnsi="华文仿宋" w:hint="eastAsia"/>
          <w:sz w:val="32"/>
          <w:szCs w:val="32"/>
        </w:rPr>
        <w:t xml:space="preserve"> </w:t>
      </w:r>
      <w:r w:rsidRPr="002B266A">
        <w:rPr>
          <w:rFonts w:ascii="仿宋_GB2312" w:eastAsia="仿宋_GB2312" w:hAnsi="华文仿宋" w:hint="eastAsia"/>
          <w:sz w:val="32"/>
          <w:szCs w:val="32"/>
        </w:rPr>
        <w:t>机关事业单位职业年金缴费支出</w:t>
      </w:r>
      <w:r>
        <w:rPr>
          <w:rFonts w:ascii="仿宋_GB2312" w:eastAsia="仿宋_GB2312" w:hAnsi="华文仿宋" w:hint="eastAsia"/>
          <w:sz w:val="32"/>
          <w:szCs w:val="32"/>
        </w:rPr>
        <w:t>33.38万元，占总支出4.2%，同比增加0.35万元，同比增长1%，主要原因主要是人员经费变动。</w:t>
      </w:r>
    </w:p>
    <w:p w:rsidR="00073ECE" w:rsidRDefault="00073ECE" w:rsidP="009F3036">
      <w:pPr>
        <w:spacing w:line="560" w:lineRule="exact"/>
        <w:ind w:leftChars="800" w:left="2000" w:hangingChars="100" w:hanging="320"/>
        <w:rPr>
          <w:rFonts w:ascii="仿宋_GB2312" w:eastAsia="仿宋_GB2312" w:hAnsi="华文仿宋"/>
          <w:sz w:val="32"/>
          <w:szCs w:val="32"/>
        </w:rPr>
      </w:pPr>
      <w:r>
        <w:rPr>
          <w:rFonts w:ascii="仿宋_GB2312" w:eastAsia="仿宋_GB2312" w:hAnsi="华文仿宋" w:hint="eastAsia"/>
          <w:sz w:val="32"/>
          <w:szCs w:val="32"/>
        </w:rPr>
        <w:t>5.</w:t>
      </w:r>
      <w:r w:rsidRPr="00073ECE">
        <w:rPr>
          <w:rFonts w:ascii="仿宋_GB2312" w:eastAsia="仿宋_GB2312" w:hAnsi="华文仿宋" w:hint="eastAsia"/>
          <w:sz w:val="32"/>
          <w:szCs w:val="32"/>
        </w:rPr>
        <w:t xml:space="preserve"> </w:t>
      </w:r>
      <w:r w:rsidRPr="002B266A">
        <w:rPr>
          <w:rFonts w:ascii="仿宋_GB2312" w:eastAsia="仿宋_GB2312" w:hAnsi="华文仿宋" w:hint="eastAsia"/>
          <w:sz w:val="32"/>
          <w:szCs w:val="32"/>
        </w:rPr>
        <w:t>业单位医疗</w:t>
      </w:r>
      <w:r>
        <w:rPr>
          <w:rFonts w:ascii="仿宋_GB2312" w:eastAsia="仿宋_GB2312" w:hAnsi="华文仿宋" w:hint="eastAsia"/>
          <w:sz w:val="32"/>
          <w:szCs w:val="32"/>
        </w:rPr>
        <w:t>支出32.74万元，占总支出4.1%，同比增加0.91万元，同比增长2.9%，主要原因主要是人员经费变动。</w:t>
      </w:r>
    </w:p>
    <w:p w:rsidR="00073ECE" w:rsidRDefault="00073ECE" w:rsidP="00073ECE">
      <w:pPr>
        <w:spacing w:line="560" w:lineRule="exact"/>
        <w:ind w:leftChars="800" w:left="2000" w:hangingChars="100" w:hanging="320"/>
        <w:rPr>
          <w:rFonts w:ascii="仿宋_GB2312" w:eastAsia="仿宋_GB2312" w:hAnsi="华文仿宋"/>
          <w:sz w:val="32"/>
          <w:szCs w:val="32"/>
        </w:rPr>
      </w:pPr>
      <w:r>
        <w:rPr>
          <w:rFonts w:ascii="仿宋_GB2312" w:eastAsia="仿宋_GB2312" w:hAnsi="华文仿宋" w:hint="eastAsia"/>
          <w:sz w:val="32"/>
          <w:szCs w:val="32"/>
        </w:rPr>
        <w:t>6.</w:t>
      </w:r>
      <w:r w:rsidRPr="00073ECE">
        <w:rPr>
          <w:rFonts w:ascii="仿宋_GB2312" w:eastAsia="仿宋_GB2312" w:hAnsi="华文仿宋" w:hint="eastAsia"/>
          <w:sz w:val="32"/>
          <w:szCs w:val="32"/>
        </w:rPr>
        <w:t xml:space="preserve"> </w:t>
      </w:r>
      <w:r>
        <w:rPr>
          <w:rFonts w:ascii="仿宋_GB2312" w:eastAsia="仿宋_GB2312" w:hAnsi="华文仿宋" w:hint="eastAsia"/>
          <w:sz w:val="32"/>
          <w:szCs w:val="32"/>
        </w:rPr>
        <w:t>住房公积金支出50.06万元，占总支出4.1%，同比增加0.53万元，同比增长1%，主要原因主要是人员经费</w:t>
      </w:r>
      <w:r w:rsidRPr="00073ECE">
        <w:rPr>
          <w:rFonts w:ascii="仿宋_GB2312" w:eastAsia="仿宋_GB2312" w:hAnsi="华文仿宋" w:hint="eastAsia"/>
          <w:sz w:val="32"/>
          <w:szCs w:val="32"/>
        </w:rPr>
        <w:t>变动。</w:t>
      </w:r>
    </w:p>
    <w:p w:rsidR="00073ECE" w:rsidRDefault="00073ECE" w:rsidP="009F3036">
      <w:pPr>
        <w:spacing w:line="560" w:lineRule="exact"/>
        <w:ind w:leftChars="800" w:left="2000" w:hangingChars="100" w:hanging="320"/>
        <w:rPr>
          <w:rFonts w:ascii="仿宋_GB2312" w:eastAsia="仿宋_GB2312" w:hAnsi="华文仿宋"/>
          <w:sz w:val="32"/>
          <w:szCs w:val="32"/>
        </w:rPr>
      </w:pPr>
      <w:r w:rsidRPr="00073ECE">
        <w:rPr>
          <w:rFonts w:ascii="仿宋_GB2312" w:eastAsia="仿宋_GB2312" w:hAnsi="华文仿宋" w:hint="eastAsia"/>
          <w:sz w:val="32"/>
          <w:szCs w:val="32"/>
        </w:rPr>
        <w:t>（二）</w:t>
      </w:r>
      <w:r>
        <w:rPr>
          <w:rFonts w:ascii="仿宋_GB2312" w:eastAsia="仿宋_GB2312" w:hAnsi="华文仿宋" w:hint="eastAsia"/>
          <w:sz w:val="32"/>
          <w:szCs w:val="32"/>
        </w:rPr>
        <w:t>按支出结构分类划分，分为基本支出预算和项目支出预算。</w:t>
      </w:r>
    </w:p>
    <w:p w:rsidR="00073ECE" w:rsidRDefault="00073ECE" w:rsidP="009F3036">
      <w:pPr>
        <w:spacing w:line="560" w:lineRule="exact"/>
        <w:ind w:leftChars="800" w:left="2000" w:hangingChars="100" w:hanging="320"/>
        <w:rPr>
          <w:rFonts w:ascii="仿宋_GB2312" w:eastAsia="仿宋_GB2312" w:hAnsi="华文仿宋"/>
          <w:sz w:val="32"/>
          <w:szCs w:val="32"/>
        </w:rPr>
      </w:pPr>
      <w:r>
        <w:rPr>
          <w:rFonts w:ascii="仿宋_GB2312" w:eastAsia="仿宋_GB2312" w:hAnsi="华文仿宋" w:hint="eastAsia"/>
          <w:sz w:val="32"/>
          <w:szCs w:val="32"/>
        </w:rPr>
        <w:t>1.基本支出预算</w:t>
      </w:r>
      <w:r w:rsidR="00405CCE">
        <w:rPr>
          <w:rFonts w:ascii="仿宋_GB2312" w:eastAsia="仿宋_GB2312" w:hAnsi="华文仿宋" w:hint="eastAsia"/>
          <w:sz w:val="32"/>
          <w:szCs w:val="32"/>
        </w:rPr>
        <w:t>694.38万元</w:t>
      </w:r>
      <w:r w:rsidR="000B5E03">
        <w:rPr>
          <w:rFonts w:ascii="仿宋_GB2312" w:eastAsia="仿宋_GB2312" w:hAnsi="华文仿宋" w:hint="eastAsia"/>
          <w:sz w:val="32"/>
          <w:szCs w:val="32"/>
        </w:rPr>
        <w:t>，占一般公共预算拨款支出预算87.5%，同比减少2.79万元，同比下降0.4%，主要原</w:t>
      </w:r>
      <w:r w:rsidR="000B5E03">
        <w:rPr>
          <w:rFonts w:ascii="仿宋_GB2312" w:eastAsia="仿宋_GB2312" w:hAnsi="华文仿宋" w:hint="eastAsia"/>
          <w:sz w:val="32"/>
          <w:szCs w:val="32"/>
        </w:rPr>
        <w:lastRenderedPageBreak/>
        <w:t>因是人员减少。</w:t>
      </w:r>
    </w:p>
    <w:p w:rsidR="000B5E03" w:rsidRPr="00073ECE" w:rsidRDefault="000B5E03" w:rsidP="009F3036">
      <w:pPr>
        <w:spacing w:line="560" w:lineRule="exact"/>
        <w:ind w:leftChars="800" w:left="2000" w:hangingChars="100" w:hanging="320"/>
        <w:rPr>
          <w:rFonts w:ascii="仿宋_GB2312" w:eastAsia="仿宋_GB2312" w:hAnsi="华文仿宋"/>
          <w:sz w:val="32"/>
          <w:szCs w:val="32"/>
        </w:rPr>
      </w:pPr>
      <w:r>
        <w:rPr>
          <w:rFonts w:ascii="仿宋_GB2312" w:eastAsia="仿宋_GB2312" w:hAnsi="华文仿宋" w:hint="eastAsia"/>
          <w:sz w:val="32"/>
          <w:szCs w:val="32"/>
        </w:rPr>
        <w:t>2.</w:t>
      </w:r>
      <w:r w:rsidRPr="000B5E03">
        <w:rPr>
          <w:rFonts w:ascii="仿宋_GB2312" w:eastAsia="仿宋_GB2312" w:hAnsi="华文仿宋" w:hint="eastAsia"/>
          <w:sz w:val="32"/>
          <w:szCs w:val="32"/>
        </w:rPr>
        <w:t xml:space="preserve"> </w:t>
      </w:r>
      <w:r>
        <w:rPr>
          <w:rFonts w:ascii="仿宋_GB2312" w:eastAsia="仿宋_GB2312" w:hAnsi="华文仿宋" w:hint="eastAsia"/>
          <w:sz w:val="32"/>
          <w:szCs w:val="32"/>
        </w:rPr>
        <w:t>项目支出预算99万元，占一般公共预算拨款支出预算12.5%，同比减少17万元，同比下降14.7%，主要原因是持续3年的课题研究已完成结题工作，2021年不再申请经费。</w:t>
      </w:r>
    </w:p>
    <w:p w:rsidR="002978C4" w:rsidRDefault="00033EDC">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四、财政拨款收支预算情况说明</w:t>
      </w:r>
    </w:p>
    <w:p w:rsidR="00B96677" w:rsidRDefault="00B96677" w:rsidP="00BD5041">
      <w:pPr>
        <w:pStyle w:val="a7"/>
        <w:spacing w:before="0" w:beforeAutospacing="0" w:after="0" w:afterAutospacing="0"/>
        <w:ind w:leftChars="500" w:left="1050" w:firstLineChars="300" w:firstLine="960"/>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2021年单位财</w:t>
      </w:r>
      <w:r>
        <w:rPr>
          <w:rFonts w:hint="eastAsia"/>
          <w:kern w:val="2"/>
          <w:sz w:val="32"/>
          <w:szCs w:val="32"/>
        </w:rPr>
        <w:t>政拨款</w:t>
      </w:r>
      <w:r>
        <w:rPr>
          <w:rFonts w:ascii="仿宋_GB2312" w:eastAsia="仿宋_GB2312" w:hAnsi="华文仿宋" w:cs="Times New Roman" w:hint="eastAsia"/>
          <w:kern w:val="2"/>
          <w:sz w:val="32"/>
          <w:szCs w:val="32"/>
        </w:rPr>
        <w:t>收支总预算793.38万元，同比减少19.79万元，同比下降3%，收入全部为一般公共预算资金经费所款;支出793.38万元，包括：</w:t>
      </w:r>
      <w:r w:rsidRPr="00616FBA">
        <w:rPr>
          <w:rFonts w:ascii="仿宋_GB2312" w:eastAsia="仿宋_GB2312" w:hAnsi="华文仿宋" w:hint="eastAsia"/>
          <w:bCs/>
          <w:color w:val="000000"/>
          <w:sz w:val="32"/>
          <w:szCs w:val="32"/>
        </w:rPr>
        <w:t>教育支出577.89万元，</w:t>
      </w:r>
      <w:r>
        <w:rPr>
          <w:rFonts w:ascii="仿宋_GB2312" w:eastAsia="仿宋_GB2312" w:hAnsi="华文仿宋" w:cs="Times New Roman" w:hint="eastAsia"/>
          <w:kern w:val="2"/>
          <w:sz w:val="32"/>
          <w:szCs w:val="32"/>
        </w:rPr>
        <w:t>同比减少23.18万元，同比下降3.9%；</w:t>
      </w:r>
      <w:r w:rsidRPr="00DF60A7">
        <w:rPr>
          <w:rFonts w:ascii="仿宋_GB2312" w:eastAsia="仿宋_GB2312" w:hAnsi="华文仿宋" w:hint="eastAsia"/>
          <w:color w:val="000000"/>
          <w:sz w:val="32"/>
          <w:szCs w:val="32"/>
        </w:rPr>
        <w:t>社会保障和就业支出132.68万元</w:t>
      </w:r>
      <w:r>
        <w:rPr>
          <w:rFonts w:ascii="仿宋_GB2312" w:eastAsia="仿宋_GB2312" w:hAnsi="华文仿宋" w:hint="eastAsia"/>
          <w:color w:val="000000"/>
          <w:sz w:val="32"/>
          <w:szCs w:val="32"/>
        </w:rPr>
        <w:t>，</w:t>
      </w:r>
      <w:r>
        <w:rPr>
          <w:rFonts w:ascii="仿宋_GB2312" w:eastAsia="仿宋_GB2312" w:hAnsi="华文仿宋" w:cs="Times New Roman" w:hint="eastAsia"/>
          <w:kern w:val="2"/>
          <w:sz w:val="32"/>
          <w:szCs w:val="32"/>
        </w:rPr>
        <w:t>同比</w:t>
      </w:r>
      <w:r>
        <w:rPr>
          <w:rFonts w:ascii="仿宋_GB2312" w:eastAsia="仿宋_GB2312" w:hAnsi="华文仿宋" w:hint="eastAsia"/>
          <w:sz w:val="32"/>
          <w:szCs w:val="32"/>
        </w:rPr>
        <w:t>增加2.99万元，</w:t>
      </w:r>
      <w:r>
        <w:rPr>
          <w:rFonts w:ascii="仿宋_GB2312" w:eastAsia="仿宋_GB2312" w:hAnsi="华文仿宋" w:cs="Times New Roman" w:hint="eastAsia"/>
          <w:kern w:val="2"/>
          <w:sz w:val="32"/>
          <w:szCs w:val="32"/>
        </w:rPr>
        <w:t>同比</w:t>
      </w:r>
      <w:r>
        <w:rPr>
          <w:rFonts w:ascii="仿宋_GB2312" w:eastAsia="仿宋_GB2312" w:hAnsi="华文仿宋" w:hint="eastAsia"/>
          <w:sz w:val="32"/>
          <w:szCs w:val="32"/>
        </w:rPr>
        <w:t>增长2.3</w:t>
      </w:r>
      <w:r>
        <w:rPr>
          <w:rFonts w:ascii="仿宋_GB2312" w:eastAsia="仿宋_GB2312" w:hAnsi="华文仿宋" w:cs="Times New Roman" w:hint="eastAsia"/>
          <w:kern w:val="2"/>
          <w:sz w:val="32"/>
          <w:szCs w:val="32"/>
        </w:rPr>
        <w:t>%</w:t>
      </w:r>
      <w:r>
        <w:rPr>
          <w:rFonts w:ascii="仿宋_GB2312" w:eastAsia="仿宋_GB2312" w:hAnsi="华文仿宋" w:hint="eastAsia"/>
          <w:color w:val="000000"/>
          <w:sz w:val="32"/>
          <w:szCs w:val="32"/>
        </w:rPr>
        <w:t>；</w:t>
      </w:r>
      <w:r w:rsidRPr="00DF60A7">
        <w:rPr>
          <w:rFonts w:ascii="仿宋_GB2312" w:eastAsia="仿宋_GB2312" w:hAnsi="华文仿宋" w:hint="eastAsia"/>
          <w:color w:val="000000"/>
          <w:sz w:val="32"/>
          <w:szCs w:val="32"/>
        </w:rPr>
        <w:t>卫生健康支出32.74万元</w:t>
      </w:r>
      <w:r>
        <w:rPr>
          <w:rFonts w:ascii="仿宋_GB2312" w:eastAsia="仿宋_GB2312" w:hAnsi="华文仿宋" w:hint="eastAsia"/>
          <w:color w:val="000000"/>
          <w:sz w:val="32"/>
          <w:szCs w:val="32"/>
        </w:rPr>
        <w:t>，</w:t>
      </w:r>
      <w:r>
        <w:rPr>
          <w:rFonts w:ascii="仿宋_GB2312" w:eastAsia="仿宋_GB2312" w:hAnsi="华文仿宋" w:cs="Times New Roman" w:hint="eastAsia"/>
          <w:kern w:val="2"/>
          <w:sz w:val="32"/>
          <w:szCs w:val="32"/>
        </w:rPr>
        <w:t>同比</w:t>
      </w:r>
      <w:r>
        <w:rPr>
          <w:rFonts w:ascii="仿宋_GB2312" w:eastAsia="仿宋_GB2312" w:hAnsi="华文仿宋" w:hint="eastAsia"/>
          <w:sz w:val="32"/>
          <w:szCs w:val="32"/>
        </w:rPr>
        <w:t>增加0.91万元，</w:t>
      </w:r>
      <w:r>
        <w:rPr>
          <w:rFonts w:ascii="仿宋_GB2312" w:eastAsia="仿宋_GB2312" w:hAnsi="华文仿宋" w:cs="Times New Roman" w:hint="eastAsia"/>
          <w:kern w:val="2"/>
          <w:sz w:val="32"/>
          <w:szCs w:val="32"/>
        </w:rPr>
        <w:t>同比</w:t>
      </w:r>
      <w:r>
        <w:rPr>
          <w:rFonts w:ascii="仿宋_GB2312" w:eastAsia="仿宋_GB2312" w:hAnsi="华文仿宋" w:hint="eastAsia"/>
          <w:sz w:val="32"/>
          <w:szCs w:val="32"/>
        </w:rPr>
        <w:t>增长2.8</w:t>
      </w:r>
      <w:r>
        <w:rPr>
          <w:rFonts w:ascii="仿宋_GB2312" w:eastAsia="仿宋_GB2312" w:hAnsi="华文仿宋" w:cs="Times New Roman" w:hint="eastAsia"/>
          <w:kern w:val="2"/>
          <w:sz w:val="32"/>
          <w:szCs w:val="32"/>
        </w:rPr>
        <w:t>%</w:t>
      </w:r>
      <w:r>
        <w:rPr>
          <w:rFonts w:ascii="仿宋_GB2312" w:eastAsia="仿宋_GB2312" w:hAnsi="华文仿宋" w:hint="eastAsia"/>
          <w:sz w:val="32"/>
          <w:szCs w:val="32"/>
        </w:rPr>
        <w:t>；</w:t>
      </w:r>
      <w:r w:rsidRPr="00DF60A7">
        <w:rPr>
          <w:rFonts w:ascii="仿宋_GB2312" w:eastAsia="仿宋_GB2312" w:hAnsi="华文仿宋" w:hint="eastAsia"/>
          <w:color w:val="000000"/>
          <w:sz w:val="32"/>
          <w:szCs w:val="32"/>
        </w:rPr>
        <w:t>住房保障支出50.06万元</w:t>
      </w:r>
      <w:r>
        <w:rPr>
          <w:rFonts w:ascii="仿宋_GB2312" w:eastAsia="仿宋_GB2312" w:hAnsi="华文仿宋" w:hint="eastAsia"/>
          <w:color w:val="000000"/>
          <w:sz w:val="32"/>
          <w:szCs w:val="32"/>
        </w:rPr>
        <w:t>，</w:t>
      </w:r>
      <w:r>
        <w:rPr>
          <w:rFonts w:ascii="仿宋_GB2312" w:eastAsia="仿宋_GB2312" w:hAnsi="华文仿宋" w:cs="Times New Roman" w:hint="eastAsia"/>
          <w:kern w:val="2"/>
          <w:sz w:val="32"/>
          <w:szCs w:val="32"/>
        </w:rPr>
        <w:t>同比减少</w:t>
      </w:r>
      <w:r>
        <w:rPr>
          <w:rFonts w:ascii="仿宋_GB2312" w:eastAsia="仿宋_GB2312" w:hAnsi="华文仿宋" w:hint="eastAsia"/>
          <w:sz w:val="32"/>
          <w:szCs w:val="32"/>
        </w:rPr>
        <w:t>0.53</w:t>
      </w:r>
      <w:r>
        <w:rPr>
          <w:rFonts w:ascii="仿宋_GB2312" w:eastAsia="仿宋_GB2312" w:hAnsi="华文仿宋" w:cs="Times New Roman" w:hint="eastAsia"/>
          <w:kern w:val="2"/>
          <w:sz w:val="32"/>
          <w:szCs w:val="32"/>
        </w:rPr>
        <w:t>万元，同比下降</w:t>
      </w:r>
      <w:r>
        <w:rPr>
          <w:rFonts w:ascii="仿宋_GB2312" w:eastAsia="仿宋_GB2312" w:hAnsi="华文仿宋" w:hint="eastAsia"/>
          <w:sz w:val="32"/>
          <w:szCs w:val="32"/>
        </w:rPr>
        <w:t>1</w:t>
      </w:r>
      <w:r>
        <w:rPr>
          <w:rFonts w:ascii="仿宋_GB2312" w:eastAsia="仿宋_GB2312" w:hAnsi="华文仿宋" w:cs="Times New Roman" w:hint="eastAsia"/>
          <w:kern w:val="2"/>
          <w:sz w:val="32"/>
          <w:szCs w:val="32"/>
        </w:rPr>
        <w:t>%</w:t>
      </w:r>
      <w:r w:rsidRPr="00DF60A7">
        <w:rPr>
          <w:rFonts w:ascii="仿宋_GB2312" w:eastAsia="仿宋_GB2312" w:hAnsi="华文仿宋" w:hint="eastAsia"/>
          <w:color w:val="000000"/>
          <w:sz w:val="32"/>
          <w:szCs w:val="32"/>
        </w:rPr>
        <w:t>。</w:t>
      </w:r>
    </w:p>
    <w:p w:rsidR="002978C4" w:rsidRDefault="00033EDC">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五、一般公共预算支出情况说明</w:t>
      </w:r>
    </w:p>
    <w:p w:rsidR="002978C4" w:rsidRDefault="00033EDC" w:rsidP="00BD5041">
      <w:pPr>
        <w:pStyle w:val="a7"/>
        <w:spacing w:before="0" w:beforeAutospacing="0" w:after="0" w:afterAutospacing="0" w:line="560" w:lineRule="exact"/>
        <w:ind w:leftChars="400" w:left="840"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2021年单位一般公共预算拨款支出</w:t>
      </w:r>
      <w:r w:rsidR="00B96677">
        <w:rPr>
          <w:rFonts w:ascii="仿宋_GB2312" w:eastAsia="仿宋_GB2312" w:hAnsi="华文仿宋" w:cs="Times New Roman" w:hint="eastAsia"/>
          <w:kern w:val="2"/>
          <w:sz w:val="32"/>
          <w:szCs w:val="32"/>
        </w:rPr>
        <w:t>793.38</w:t>
      </w:r>
      <w:r>
        <w:rPr>
          <w:rFonts w:ascii="仿宋_GB2312" w:eastAsia="仿宋_GB2312" w:hAnsi="华文仿宋" w:cs="Times New Roman" w:hint="eastAsia"/>
          <w:kern w:val="2"/>
          <w:sz w:val="32"/>
          <w:szCs w:val="32"/>
        </w:rPr>
        <w:t>万元，其中：基本支出</w:t>
      </w:r>
      <w:r w:rsidR="00B96677">
        <w:rPr>
          <w:rFonts w:ascii="仿宋_GB2312" w:eastAsia="仿宋_GB2312" w:hAnsi="华文仿宋" w:cs="Times New Roman" w:hint="eastAsia"/>
          <w:kern w:val="2"/>
          <w:sz w:val="32"/>
          <w:szCs w:val="32"/>
        </w:rPr>
        <w:t>694.38</w:t>
      </w:r>
      <w:r>
        <w:rPr>
          <w:rFonts w:ascii="仿宋_GB2312" w:eastAsia="仿宋_GB2312" w:hAnsi="华文仿宋" w:cs="Times New Roman" w:hint="eastAsia"/>
          <w:kern w:val="2"/>
          <w:sz w:val="32"/>
          <w:szCs w:val="32"/>
        </w:rPr>
        <w:t>万元，项目支出</w:t>
      </w:r>
      <w:r w:rsidR="00B96677">
        <w:rPr>
          <w:rFonts w:ascii="仿宋_GB2312" w:eastAsia="仿宋_GB2312" w:hAnsi="华文仿宋" w:cs="Times New Roman" w:hint="eastAsia"/>
          <w:kern w:val="2"/>
          <w:sz w:val="32"/>
          <w:szCs w:val="32"/>
        </w:rPr>
        <w:t>99</w:t>
      </w:r>
      <w:r>
        <w:rPr>
          <w:rFonts w:ascii="仿宋_GB2312" w:eastAsia="仿宋_GB2312" w:hAnsi="华文仿宋" w:cs="Times New Roman" w:hint="eastAsia"/>
          <w:kern w:val="2"/>
          <w:sz w:val="32"/>
          <w:szCs w:val="32"/>
        </w:rPr>
        <w:t>万元，具体支出预算如下：</w:t>
      </w:r>
    </w:p>
    <w:p w:rsidR="002978C4" w:rsidRDefault="00033EDC" w:rsidP="007E04EC">
      <w:pPr>
        <w:pStyle w:val="a7"/>
        <w:spacing w:before="0" w:beforeAutospacing="0" w:after="0" w:afterAutospacing="0" w:line="560" w:lineRule="exact"/>
        <w:ind w:leftChars="300" w:left="1590" w:hangingChars="300" w:hanging="960"/>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（一）</w:t>
      </w:r>
      <w:r w:rsidR="00B96677">
        <w:rPr>
          <w:rFonts w:ascii="仿宋_GB2312" w:eastAsia="仿宋_GB2312" w:hAnsi="华文仿宋" w:cs="Times New Roman" w:hint="eastAsia"/>
          <w:kern w:val="2"/>
          <w:sz w:val="32"/>
          <w:szCs w:val="32"/>
        </w:rPr>
        <w:t>其他教育支出577.89</w:t>
      </w:r>
      <w:r>
        <w:rPr>
          <w:rFonts w:ascii="仿宋_GB2312" w:eastAsia="仿宋_GB2312" w:hAnsi="华文仿宋" w:cs="Times New Roman" w:hint="eastAsia"/>
          <w:kern w:val="2"/>
          <w:sz w:val="32"/>
          <w:szCs w:val="32"/>
        </w:rPr>
        <w:t>万元，其中：基本支出预算</w:t>
      </w:r>
      <w:r w:rsidR="00B96677">
        <w:rPr>
          <w:rFonts w:ascii="仿宋_GB2312" w:eastAsia="仿宋_GB2312" w:hAnsi="华文仿宋" w:cs="Times New Roman" w:hint="eastAsia"/>
          <w:kern w:val="2"/>
          <w:sz w:val="32"/>
          <w:szCs w:val="32"/>
        </w:rPr>
        <w:t>478.89</w:t>
      </w:r>
      <w:r>
        <w:rPr>
          <w:rFonts w:ascii="仿宋_GB2312" w:eastAsia="仿宋_GB2312" w:hAnsi="华文仿宋" w:cs="Times New Roman" w:hint="eastAsia"/>
          <w:kern w:val="2"/>
          <w:sz w:val="32"/>
          <w:szCs w:val="32"/>
        </w:rPr>
        <w:t>万元，项目支出预算</w:t>
      </w:r>
      <w:r w:rsidR="00B96677">
        <w:rPr>
          <w:rFonts w:ascii="仿宋_GB2312" w:eastAsia="仿宋_GB2312" w:hAnsi="华文仿宋" w:cs="Times New Roman" w:hint="eastAsia"/>
          <w:kern w:val="2"/>
          <w:sz w:val="32"/>
          <w:szCs w:val="32"/>
        </w:rPr>
        <w:t>99</w:t>
      </w:r>
      <w:r>
        <w:rPr>
          <w:rFonts w:ascii="仿宋_GB2312" w:eastAsia="仿宋_GB2312" w:hAnsi="华文仿宋" w:cs="Times New Roman" w:hint="eastAsia"/>
          <w:kern w:val="2"/>
          <w:sz w:val="32"/>
          <w:szCs w:val="32"/>
        </w:rPr>
        <w:t>万元</w:t>
      </w:r>
      <w:r>
        <w:rPr>
          <w:rFonts w:ascii="仿宋_GB2312" w:eastAsia="仿宋_GB2312" w:hAnsi="华文仿宋" w:hint="eastAsia"/>
          <w:sz w:val="32"/>
          <w:szCs w:val="32"/>
        </w:rPr>
        <w:t>。</w:t>
      </w:r>
      <w:r w:rsidR="00B96677">
        <w:rPr>
          <w:rFonts w:ascii="仿宋_GB2312" w:eastAsia="仿宋_GB2312" w:hAnsi="华文仿宋" w:hint="eastAsia"/>
          <w:sz w:val="32"/>
          <w:szCs w:val="32"/>
        </w:rPr>
        <w:t>主要用于在职人员经费及单位项目经费支出。</w:t>
      </w:r>
    </w:p>
    <w:p w:rsidR="002978C4" w:rsidRDefault="00033EDC" w:rsidP="007E04EC">
      <w:pPr>
        <w:pStyle w:val="a7"/>
        <w:spacing w:before="0" w:beforeAutospacing="0" w:after="0" w:afterAutospacing="0" w:line="560" w:lineRule="exact"/>
        <w:ind w:leftChars="300" w:left="1590" w:hangingChars="300" w:hanging="960"/>
        <w:rPr>
          <w:rFonts w:ascii="仿宋_GB2312" w:eastAsia="仿宋_GB2312" w:hAnsi="华文仿宋"/>
          <w:sz w:val="32"/>
          <w:szCs w:val="32"/>
        </w:rPr>
      </w:pPr>
      <w:r>
        <w:rPr>
          <w:rFonts w:ascii="仿宋_GB2312" w:eastAsia="仿宋_GB2312" w:hAnsi="华文仿宋" w:cs="Times New Roman" w:hint="eastAsia"/>
          <w:kern w:val="2"/>
          <w:sz w:val="32"/>
          <w:szCs w:val="32"/>
        </w:rPr>
        <w:t>（二）</w:t>
      </w:r>
      <w:r w:rsidR="00B96677">
        <w:rPr>
          <w:rFonts w:ascii="仿宋_GB2312" w:eastAsia="仿宋_GB2312" w:hAnsi="华文仿宋" w:cs="Times New Roman" w:hint="eastAsia"/>
          <w:kern w:val="2"/>
          <w:sz w:val="32"/>
          <w:szCs w:val="32"/>
        </w:rPr>
        <w:t>事业单位离退休经费32.55</w:t>
      </w:r>
      <w:r>
        <w:rPr>
          <w:rFonts w:ascii="仿宋_GB2312" w:eastAsia="仿宋_GB2312" w:hAnsi="华文仿宋" w:cs="Times New Roman" w:hint="eastAsia"/>
          <w:kern w:val="2"/>
          <w:sz w:val="32"/>
          <w:szCs w:val="32"/>
        </w:rPr>
        <w:t>万元，其中：全部为基本支出。主要用于</w:t>
      </w:r>
      <w:r w:rsidR="00B96677">
        <w:rPr>
          <w:rFonts w:ascii="仿宋_GB2312" w:eastAsia="仿宋_GB2312" w:hAnsi="华文仿宋" w:cs="Times New Roman" w:hint="eastAsia"/>
          <w:kern w:val="2"/>
          <w:sz w:val="32"/>
          <w:szCs w:val="32"/>
        </w:rPr>
        <w:t>退休人员经费及公共经费支出</w:t>
      </w:r>
      <w:r>
        <w:rPr>
          <w:rFonts w:ascii="仿宋_GB2312" w:eastAsia="仿宋_GB2312" w:hAnsi="华文仿宋" w:hint="eastAsia"/>
          <w:sz w:val="32"/>
          <w:szCs w:val="32"/>
        </w:rPr>
        <w:t>。</w:t>
      </w:r>
    </w:p>
    <w:p w:rsidR="00B96677" w:rsidRDefault="00B96677" w:rsidP="007E04EC">
      <w:pPr>
        <w:pStyle w:val="a7"/>
        <w:spacing w:before="0" w:beforeAutospacing="0" w:after="0" w:afterAutospacing="0" w:line="560" w:lineRule="exact"/>
        <w:ind w:leftChars="300" w:left="1590" w:hangingChars="300" w:hanging="960"/>
        <w:rPr>
          <w:rFonts w:ascii="仿宋_GB2312" w:eastAsia="仿宋_GB2312" w:hAnsi="华文仿宋"/>
          <w:sz w:val="32"/>
          <w:szCs w:val="32"/>
        </w:rPr>
      </w:pPr>
      <w:r>
        <w:rPr>
          <w:rFonts w:ascii="仿宋_GB2312" w:eastAsia="仿宋_GB2312" w:hAnsi="华文仿宋" w:cs="Times New Roman" w:hint="eastAsia"/>
          <w:kern w:val="2"/>
          <w:sz w:val="32"/>
          <w:szCs w:val="32"/>
        </w:rPr>
        <w:t>（三）</w:t>
      </w:r>
      <w:r w:rsidRPr="00B96677">
        <w:rPr>
          <w:rFonts w:ascii="仿宋_GB2312" w:eastAsia="仿宋_GB2312" w:hAnsi="华文仿宋" w:cs="Times New Roman" w:hint="eastAsia"/>
          <w:kern w:val="2"/>
          <w:sz w:val="32"/>
          <w:szCs w:val="32"/>
        </w:rPr>
        <w:t>机关事业单位基本养老保险缴费支出</w:t>
      </w:r>
      <w:r>
        <w:rPr>
          <w:rFonts w:ascii="仿宋_GB2312" w:eastAsia="仿宋_GB2312" w:hAnsi="华文仿宋" w:cs="Times New Roman" w:hint="eastAsia"/>
          <w:kern w:val="2"/>
          <w:sz w:val="32"/>
          <w:szCs w:val="32"/>
        </w:rPr>
        <w:t>66.75万元，其中：全部为基本支出。主要用于在职人员</w:t>
      </w:r>
      <w:r w:rsidR="002B266A" w:rsidRPr="00B96677">
        <w:rPr>
          <w:rFonts w:ascii="仿宋_GB2312" w:eastAsia="仿宋_GB2312" w:hAnsi="华文仿宋" w:cs="Times New Roman" w:hint="eastAsia"/>
          <w:kern w:val="2"/>
          <w:sz w:val="32"/>
          <w:szCs w:val="32"/>
        </w:rPr>
        <w:t>基本养老保险缴费支出</w:t>
      </w:r>
      <w:r>
        <w:rPr>
          <w:rFonts w:ascii="仿宋_GB2312" w:eastAsia="仿宋_GB2312" w:hAnsi="华文仿宋" w:hint="eastAsia"/>
          <w:sz w:val="32"/>
          <w:szCs w:val="32"/>
        </w:rPr>
        <w:t>。</w:t>
      </w:r>
    </w:p>
    <w:p w:rsidR="002B266A" w:rsidRDefault="002B266A" w:rsidP="00543CAF">
      <w:pPr>
        <w:pStyle w:val="a7"/>
        <w:spacing w:before="0" w:beforeAutospacing="0" w:after="0" w:afterAutospacing="0" w:line="560" w:lineRule="exact"/>
        <w:ind w:leftChars="300" w:left="1590" w:hangingChars="300" w:hanging="960"/>
        <w:rPr>
          <w:rFonts w:ascii="仿宋_GB2312" w:eastAsia="仿宋_GB2312" w:hAnsi="华文仿宋"/>
          <w:sz w:val="32"/>
          <w:szCs w:val="32"/>
        </w:rPr>
      </w:pPr>
      <w:r>
        <w:rPr>
          <w:rFonts w:ascii="仿宋_GB2312" w:eastAsia="仿宋_GB2312" w:hAnsi="华文仿宋" w:cs="Times New Roman" w:hint="eastAsia"/>
          <w:kern w:val="2"/>
          <w:sz w:val="32"/>
          <w:szCs w:val="32"/>
        </w:rPr>
        <w:lastRenderedPageBreak/>
        <w:t>（四）</w:t>
      </w:r>
      <w:r w:rsidRPr="002B266A">
        <w:rPr>
          <w:rFonts w:ascii="仿宋_GB2312" w:eastAsia="仿宋_GB2312" w:hAnsi="华文仿宋" w:cs="Times New Roman" w:hint="eastAsia"/>
          <w:kern w:val="2"/>
          <w:sz w:val="32"/>
          <w:szCs w:val="32"/>
        </w:rPr>
        <w:t>机关事业单位职业年金缴费支出</w:t>
      </w:r>
      <w:r>
        <w:rPr>
          <w:rFonts w:ascii="仿宋_GB2312" w:eastAsia="仿宋_GB2312" w:hAnsi="华文仿宋" w:cs="Times New Roman" w:hint="eastAsia"/>
          <w:kern w:val="2"/>
          <w:sz w:val="32"/>
          <w:szCs w:val="32"/>
        </w:rPr>
        <w:t>33.38万元，其中：全部为基本支出。主要用于在职人员</w:t>
      </w:r>
      <w:r w:rsidRPr="002B266A">
        <w:rPr>
          <w:rFonts w:ascii="仿宋_GB2312" w:eastAsia="仿宋_GB2312" w:hAnsi="华文仿宋" w:cs="Times New Roman" w:hint="eastAsia"/>
          <w:kern w:val="2"/>
          <w:sz w:val="32"/>
          <w:szCs w:val="32"/>
        </w:rPr>
        <w:t>职业年金缴费</w:t>
      </w:r>
      <w:r w:rsidRPr="00B96677">
        <w:rPr>
          <w:rFonts w:ascii="仿宋_GB2312" w:eastAsia="仿宋_GB2312" w:hAnsi="华文仿宋" w:cs="Times New Roman" w:hint="eastAsia"/>
          <w:kern w:val="2"/>
          <w:sz w:val="32"/>
          <w:szCs w:val="32"/>
        </w:rPr>
        <w:t>支出</w:t>
      </w:r>
      <w:r>
        <w:rPr>
          <w:rFonts w:ascii="仿宋_GB2312" w:eastAsia="仿宋_GB2312" w:hAnsi="华文仿宋" w:hint="eastAsia"/>
          <w:sz w:val="32"/>
          <w:szCs w:val="32"/>
        </w:rPr>
        <w:t>。</w:t>
      </w:r>
    </w:p>
    <w:p w:rsidR="002B266A" w:rsidRDefault="002B266A" w:rsidP="007E04EC">
      <w:pPr>
        <w:pStyle w:val="a7"/>
        <w:spacing w:before="0" w:beforeAutospacing="0" w:after="0" w:afterAutospacing="0" w:line="560" w:lineRule="exact"/>
        <w:ind w:leftChars="300" w:left="1590" w:hangingChars="300" w:hanging="960"/>
        <w:rPr>
          <w:rFonts w:ascii="仿宋_GB2312" w:eastAsia="仿宋_GB2312" w:hAnsi="华文仿宋"/>
          <w:sz w:val="32"/>
          <w:szCs w:val="32"/>
        </w:rPr>
      </w:pPr>
      <w:r>
        <w:rPr>
          <w:rFonts w:ascii="仿宋_GB2312" w:eastAsia="仿宋_GB2312" w:hAnsi="华文仿宋" w:cs="Times New Roman" w:hint="eastAsia"/>
          <w:kern w:val="2"/>
          <w:sz w:val="32"/>
          <w:szCs w:val="32"/>
        </w:rPr>
        <w:t>（五）</w:t>
      </w:r>
      <w:r w:rsidRPr="002B266A">
        <w:rPr>
          <w:rFonts w:ascii="仿宋_GB2312" w:eastAsia="仿宋_GB2312" w:hAnsi="华文仿宋" w:cs="Times New Roman" w:hint="eastAsia"/>
          <w:kern w:val="2"/>
          <w:sz w:val="32"/>
          <w:szCs w:val="32"/>
        </w:rPr>
        <w:t>事业单位医疗</w:t>
      </w:r>
      <w:r>
        <w:rPr>
          <w:rFonts w:ascii="仿宋_GB2312" w:eastAsia="仿宋_GB2312" w:hAnsi="华文仿宋" w:cs="Times New Roman" w:hint="eastAsia"/>
          <w:kern w:val="2"/>
          <w:sz w:val="32"/>
          <w:szCs w:val="32"/>
        </w:rPr>
        <w:t>支出32.74万元，其中：全部为基本支出。主要用于在职人员医疗保险</w:t>
      </w:r>
      <w:r w:rsidRPr="002B266A">
        <w:rPr>
          <w:rFonts w:ascii="仿宋_GB2312" w:eastAsia="仿宋_GB2312" w:hAnsi="华文仿宋" w:cs="Times New Roman" w:hint="eastAsia"/>
          <w:kern w:val="2"/>
          <w:sz w:val="32"/>
          <w:szCs w:val="32"/>
        </w:rPr>
        <w:t>缴</w:t>
      </w:r>
      <w:r w:rsidRPr="00B96677">
        <w:rPr>
          <w:rFonts w:ascii="仿宋_GB2312" w:eastAsia="仿宋_GB2312" w:hAnsi="华文仿宋" w:cs="Times New Roman" w:hint="eastAsia"/>
          <w:kern w:val="2"/>
          <w:sz w:val="32"/>
          <w:szCs w:val="32"/>
        </w:rPr>
        <w:t>费支出</w:t>
      </w:r>
      <w:r>
        <w:rPr>
          <w:rFonts w:ascii="仿宋_GB2312" w:eastAsia="仿宋_GB2312" w:hAnsi="华文仿宋" w:hint="eastAsia"/>
          <w:sz w:val="32"/>
          <w:szCs w:val="32"/>
        </w:rPr>
        <w:t>。</w:t>
      </w:r>
    </w:p>
    <w:p w:rsidR="002B266A" w:rsidRDefault="002B266A" w:rsidP="007E04EC">
      <w:pPr>
        <w:pStyle w:val="a7"/>
        <w:spacing w:before="0" w:beforeAutospacing="0" w:after="0" w:afterAutospacing="0" w:line="560" w:lineRule="exact"/>
        <w:ind w:leftChars="300" w:left="1590" w:hangingChars="300" w:hanging="960"/>
        <w:rPr>
          <w:rFonts w:ascii="仿宋_GB2312" w:eastAsia="仿宋_GB2312" w:hAnsi="华文仿宋"/>
          <w:sz w:val="32"/>
          <w:szCs w:val="32"/>
        </w:rPr>
      </w:pPr>
      <w:r>
        <w:rPr>
          <w:rFonts w:ascii="仿宋_GB2312" w:eastAsia="仿宋_GB2312" w:hAnsi="华文仿宋" w:cs="Times New Roman" w:hint="eastAsia"/>
          <w:kern w:val="2"/>
          <w:sz w:val="32"/>
          <w:szCs w:val="32"/>
        </w:rPr>
        <w:t>（六）住房公积金支出50.06万元，其中：全部为基本支出。主要用于在职人员住房公积金</w:t>
      </w:r>
      <w:r w:rsidRPr="002B266A">
        <w:rPr>
          <w:rFonts w:ascii="仿宋_GB2312" w:eastAsia="仿宋_GB2312" w:hAnsi="华文仿宋" w:cs="Times New Roman" w:hint="eastAsia"/>
          <w:kern w:val="2"/>
          <w:sz w:val="32"/>
          <w:szCs w:val="32"/>
        </w:rPr>
        <w:t>缴</w:t>
      </w:r>
      <w:r w:rsidRPr="00B96677">
        <w:rPr>
          <w:rFonts w:ascii="仿宋_GB2312" w:eastAsia="仿宋_GB2312" w:hAnsi="华文仿宋" w:cs="Times New Roman" w:hint="eastAsia"/>
          <w:kern w:val="2"/>
          <w:sz w:val="32"/>
          <w:szCs w:val="32"/>
        </w:rPr>
        <w:t>费支出</w:t>
      </w:r>
    </w:p>
    <w:p w:rsidR="002978C4" w:rsidRDefault="00033EDC">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六、一般公共预算基本支出情况说明</w:t>
      </w:r>
    </w:p>
    <w:p w:rsidR="002978C4" w:rsidRDefault="00033EDC" w:rsidP="00543CAF">
      <w:pPr>
        <w:pStyle w:val="a7"/>
        <w:spacing w:before="0" w:beforeAutospacing="0" w:after="0" w:afterAutospacing="0" w:line="560" w:lineRule="exact"/>
        <w:ind w:firstLineChars="400" w:firstLine="128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2021年单位一般公共预算基本支出</w:t>
      </w:r>
      <w:r w:rsidR="002B266A">
        <w:rPr>
          <w:rFonts w:ascii="仿宋_GB2312" w:eastAsia="仿宋_GB2312" w:hAnsi="华文仿宋" w:cs="Times New Roman" w:hint="eastAsia"/>
          <w:kern w:val="2"/>
          <w:sz w:val="32"/>
          <w:szCs w:val="32"/>
        </w:rPr>
        <w:t>694.38</w:t>
      </w:r>
      <w:r>
        <w:rPr>
          <w:rFonts w:ascii="仿宋_GB2312" w:eastAsia="仿宋_GB2312" w:hAnsi="华文仿宋" w:cs="Times New Roman" w:hint="eastAsia"/>
          <w:kern w:val="2"/>
          <w:sz w:val="32"/>
          <w:szCs w:val="32"/>
        </w:rPr>
        <w:t>万元，其中：</w:t>
      </w:r>
    </w:p>
    <w:p w:rsidR="002978C4" w:rsidRDefault="00033EDC" w:rsidP="007E04EC">
      <w:pPr>
        <w:pStyle w:val="a7"/>
        <w:spacing w:before="0" w:beforeAutospacing="0" w:after="0" w:afterAutospacing="0" w:line="560" w:lineRule="exact"/>
        <w:ind w:leftChars="300" w:left="1590" w:hangingChars="300" w:hanging="960"/>
        <w:jc w:val="both"/>
        <w:rPr>
          <w:rFonts w:ascii="仿宋_GB2312" w:eastAsia="仿宋_GB2312" w:hAnsi="华文仿宋"/>
          <w:bCs/>
          <w:strike/>
          <w:sz w:val="32"/>
          <w:szCs w:val="32"/>
        </w:rPr>
      </w:pPr>
      <w:r>
        <w:rPr>
          <w:rFonts w:ascii="仿宋_GB2312" w:eastAsia="仿宋_GB2312" w:hAnsi="华文仿宋" w:cs="Times New Roman" w:hint="eastAsia"/>
          <w:kern w:val="2"/>
          <w:sz w:val="32"/>
          <w:szCs w:val="32"/>
        </w:rPr>
        <w:t>（一）人员经费</w:t>
      </w:r>
      <w:r w:rsidR="003B69FF">
        <w:rPr>
          <w:rFonts w:ascii="仿宋_GB2312" w:eastAsia="仿宋_GB2312" w:hAnsi="华文仿宋" w:cs="Times New Roman" w:hint="eastAsia"/>
          <w:kern w:val="2"/>
          <w:sz w:val="32"/>
          <w:szCs w:val="32"/>
        </w:rPr>
        <w:t>642.3</w:t>
      </w:r>
      <w:r>
        <w:rPr>
          <w:rFonts w:ascii="仿宋_GB2312" w:eastAsia="仿宋_GB2312" w:hAnsi="华文仿宋" w:cs="Times New Roman" w:hint="eastAsia"/>
          <w:kern w:val="2"/>
          <w:sz w:val="32"/>
          <w:szCs w:val="32"/>
        </w:rPr>
        <w:t>万元，主要包括：</w:t>
      </w:r>
      <w:r w:rsidR="00B22E04">
        <w:rPr>
          <w:rFonts w:ascii="仿宋_GB2312" w:eastAsia="仿宋_GB2312" w:hAnsi="华文仿宋" w:cs="Times New Roman" w:hint="eastAsia"/>
          <w:kern w:val="2"/>
          <w:sz w:val="32"/>
          <w:szCs w:val="32"/>
        </w:rPr>
        <w:t>工资福利支出613.72万元，退休费28.65万元</w:t>
      </w:r>
      <w:r>
        <w:rPr>
          <w:rFonts w:ascii="仿宋_GB2312" w:eastAsia="仿宋_GB2312" w:hAnsi="华文仿宋" w:cs="Times New Roman" w:hint="eastAsia"/>
          <w:kern w:val="2"/>
          <w:sz w:val="32"/>
          <w:szCs w:val="32"/>
        </w:rPr>
        <w:t>。</w:t>
      </w:r>
    </w:p>
    <w:p w:rsidR="002978C4" w:rsidRDefault="00033EDC" w:rsidP="007E04EC">
      <w:pPr>
        <w:adjustRightInd w:val="0"/>
        <w:snapToGrid w:val="0"/>
        <w:spacing w:line="560" w:lineRule="exact"/>
        <w:ind w:leftChars="300" w:left="1590" w:rightChars="-104" w:right="-218" w:hangingChars="300" w:hanging="960"/>
        <w:rPr>
          <w:rFonts w:ascii="仿宋_GB2312" w:eastAsia="仿宋_GB2312" w:hAnsi="华文仿宋"/>
          <w:strike/>
          <w:sz w:val="32"/>
          <w:szCs w:val="32"/>
          <w:highlight w:val="cyan"/>
        </w:rPr>
      </w:pPr>
      <w:r>
        <w:rPr>
          <w:rFonts w:ascii="仿宋_GB2312" w:eastAsia="仿宋_GB2312" w:hAnsi="华文仿宋" w:hint="eastAsia"/>
          <w:sz w:val="32"/>
          <w:szCs w:val="32"/>
        </w:rPr>
        <w:t>（二）公用经费</w:t>
      </w:r>
      <w:r w:rsidR="00B22E04">
        <w:rPr>
          <w:rFonts w:ascii="仿宋_GB2312" w:eastAsia="仿宋_GB2312" w:hAnsi="华文仿宋" w:hint="eastAsia"/>
          <w:sz w:val="32"/>
          <w:szCs w:val="32"/>
        </w:rPr>
        <w:t>52</w:t>
      </w:r>
      <w:r>
        <w:rPr>
          <w:rFonts w:ascii="仿宋_GB2312" w:eastAsia="仿宋_GB2312" w:hAnsi="华文仿宋" w:hint="eastAsia"/>
          <w:sz w:val="32"/>
          <w:szCs w:val="32"/>
        </w:rPr>
        <w:t>万元，主要包括：</w:t>
      </w:r>
      <w:r w:rsidR="00B22E04">
        <w:rPr>
          <w:rFonts w:ascii="仿宋_GB2312" w:eastAsia="仿宋_GB2312" w:hAnsi="华文仿宋" w:hint="eastAsia"/>
          <w:sz w:val="32"/>
          <w:szCs w:val="32"/>
        </w:rPr>
        <w:t>办公费3.50万元、印刷费0.84万元、水费0.70万元、电费2.24万元、邮电费1.82万元、物业管理费0.56万元、差旅费9.24万元、维修费1.12万元、会议费1.12万元、培训费1.68万元、公务接待费0.98万元、工会经费8.34万元、其他商品和服务支出19.86万元</w:t>
      </w:r>
      <w:r>
        <w:rPr>
          <w:rFonts w:ascii="仿宋_GB2312" w:eastAsia="仿宋_GB2312" w:hAnsi="华文仿宋" w:hint="eastAsia"/>
          <w:sz w:val="32"/>
          <w:szCs w:val="32"/>
        </w:rPr>
        <w:t>.。</w:t>
      </w:r>
    </w:p>
    <w:p w:rsidR="002978C4" w:rsidRDefault="00033EDC">
      <w:pPr>
        <w:tabs>
          <w:tab w:val="center" w:pos="4475"/>
        </w:tabs>
        <w:adjustRightInd w:val="0"/>
        <w:snapToGrid w:val="0"/>
        <w:spacing w:line="560" w:lineRule="exact"/>
        <w:ind w:rightChars="-104" w:right="-218"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七、一般公共预算“三公”经费情况说明</w:t>
      </w:r>
    </w:p>
    <w:p w:rsidR="002978C4" w:rsidRDefault="00033EDC" w:rsidP="00543CAF">
      <w:pPr>
        <w:pStyle w:val="a7"/>
        <w:spacing w:before="0" w:beforeAutospacing="0" w:after="0" w:afterAutospacing="0" w:line="560" w:lineRule="exact"/>
        <w:ind w:leftChars="500" w:left="1050" w:firstLineChars="300" w:firstLine="96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2021年一般公共预算安排的“三公”经费支出预算</w:t>
      </w:r>
      <w:r w:rsidR="00B22E04">
        <w:rPr>
          <w:rFonts w:ascii="仿宋_GB2312" w:eastAsia="仿宋_GB2312" w:hAnsi="华文仿宋" w:hint="eastAsia"/>
          <w:bCs/>
          <w:color w:val="000000"/>
          <w:sz w:val="32"/>
          <w:szCs w:val="32"/>
        </w:rPr>
        <w:t>0.98</w:t>
      </w:r>
      <w:r>
        <w:rPr>
          <w:rFonts w:ascii="仿宋_GB2312" w:eastAsia="仿宋_GB2312" w:hAnsi="华文仿宋" w:hint="eastAsia"/>
          <w:bCs/>
          <w:color w:val="000000"/>
          <w:sz w:val="32"/>
          <w:szCs w:val="32"/>
        </w:rPr>
        <w:t>万元，比2020 年（上一年）预算</w:t>
      </w:r>
      <w:r w:rsidR="00B22E04">
        <w:rPr>
          <w:rFonts w:ascii="仿宋_GB2312" w:eastAsia="仿宋_GB2312" w:hAnsi="华文仿宋" w:hint="eastAsia"/>
          <w:bCs/>
          <w:color w:val="000000"/>
          <w:sz w:val="32"/>
          <w:szCs w:val="32"/>
        </w:rPr>
        <w:t>1.02</w:t>
      </w:r>
      <w:r>
        <w:rPr>
          <w:rFonts w:ascii="仿宋_GB2312" w:eastAsia="仿宋_GB2312" w:hAnsi="华文仿宋" w:hint="eastAsia"/>
          <w:bCs/>
          <w:color w:val="000000"/>
          <w:sz w:val="32"/>
          <w:szCs w:val="32"/>
        </w:rPr>
        <w:t>万元，同比减少</w:t>
      </w:r>
      <w:r w:rsidR="00B22E04">
        <w:rPr>
          <w:rFonts w:ascii="仿宋_GB2312" w:eastAsia="仿宋_GB2312" w:hAnsi="华文仿宋" w:hint="eastAsia"/>
          <w:bCs/>
          <w:color w:val="000000"/>
          <w:sz w:val="32"/>
          <w:szCs w:val="32"/>
        </w:rPr>
        <w:t>0.04</w:t>
      </w:r>
      <w:r>
        <w:rPr>
          <w:rFonts w:ascii="仿宋_GB2312" w:eastAsia="仿宋_GB2312" w:hAnsi="华文仿宋" w:hint="eastAsia"/>
          <w:bCs/>
          <w:color w:val="000000"/>
          <w:sz w:val="32"/>
          <w:szCs w:val="32"/>
        </w:rPr>
        <w:t>万元，同比下降</w:t>
      </w:r>
      <w:r w:rsidR="00B22E04">
        <w:rPr>
          <w:rFonts w:ascii="仿宋_GB2312" w:eastAsia="仿宋_GB2312" w:hAnsi="华文仿宋" w:hint="eastAsia"/>
          <w:bCs/>
          <w:color w:val="000000"/>
          <w:sz w:val="32"/>
          <w:szCs w:val="32"/>
        </w:rPr>
        <w:t>3.9</w:t>
      </w:r>
      <w:r>
        <w:rPr>
          <w:rFonts w:ascii="仿宋_GB2312" w:eastAsia="仿宋_GB2312" w:hAnsi="华文仿宋" w:hint="eastAsia"/>
          <w:bCs/>
          <w:color w:val="000000"/>
          <w:sz w:val="32"/>
          <w:szCs w:val="32"/>
        </w:rPr>
        <w:t>%。其中：</w:t>
      </w:r>
    </w:p>
    <w:p w:rsidR="002978C4" w:rsidRDefault="00033EDC" w:rsidP="00543CAF">
      <w:pPr>
        <w:pStyle w:val="a7"/>
        <w:spacing w:before="0" w:beforeAutospacing="0" w:after="0" w:afterAutospacing="0" w:line="560" w:lineRule="exact"/>
        <w:ind w:leftChars="300" w:left="1270" w:hangingChars="200" w:hanging="640"/>
        <w:jc w:val="both"/>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（一）</w:t>
      </w:r>
      <w:r w:rsidR="007E04EC">
        <w:rPr>
          <w:rFonts w:ascii="仿宋_GB2312" w:eastAsia="仿宋_GB2312" w:hAnsi="华文仿宋" w:cs="Times New Roman" w:hint="eastAsia"/>
          <w:kern w:val="2"/>
          <w:sz w:val="32"/>
          <w:szCs w:val="32"/>
        </w:rPr>
        <w:t xml:space="preserve"> </w:t>
      </w:r>
      <w:r>
        <w:rPr>
          <w:rFonts w:ascii="仿宋_GB2312" w:eastAsia="仿宋_GB2312" w:hAnsi="华文仿宋" w:hint="eastAsia"/>
          <w:bCs/>
          <w:color w:val="000000"/>
          <w:sz w:val="32"/>
          <w:szCs w:val="32"/>
        </w:rPr>
        <w:t>因公出国（境）经费2021年预算</w:t>
      </w:r>
      <w:r w:rsidR="00B22E04">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6535A">
        <w:rPr>
          <w:rFonts w:ascii="仿宋_GB2312" w:eastAsia="仿宋_GB2312" w:hAnsi="华文仿宋" w:hint="eastAsia"/>
          <w:bCs/>
          <w:color w:val="000000"/>
          <w:sz w:val="32"/>
          <w:szCs w:val="32"/>
        </w:rPr>
        <w:t>，</w:t>
      </w:r>
      <w:r w:rsidR="00543CAF">
        <w:rPr>
          <w:rFonts w:ascii="仿宋_GB2312" w:eastAsia="仿宋_GB2312" w:hAnsi="华文仿宋" w:hint="eastAsia"/>
          <w:bCs/>
          <w:color w:val="000000"/>
          <w:sz w:val="32"/>
          <w:szCs w:val="32"/>
        </w:rPr>
        <w:t>同比增加</w:t>
      </w:r>
      <w:r w:rsidR="00F6535A">
        <w:rPr>
          <w:rFonts w:ascii="仿宋_GB2312" w:eastAsia="仿宋_GB2312" w:hAnsi="华文仿宋" w:hint="eastAsia"/>
          <w:bCs/>
          <w:color w:val="000000"/>
          <w:sz w:val="32"/>
          <w:szCs w:val="32"/>
        </w:rPr>
        <w:t>0万元。</w:t>
      </w:r>
      <w:r>
        <w:rPr>
          <w:rFonts w:ascii="仿宋_GB2312" w:eastAsia="仿宋_GB2312" w:hAnsi="华文仿宋" w:hint="eastAsia"/>
          <w:bCs/>
          <w:color w:val="000000"/>
          <w:sz w:val="32"/>
          <w:szCs w:val="32"/>
        </w:rPr>
        <w:t>。</w:t>
      </w:r>
    </w:p>
    <w:p w:rsidR="002978C4" w:rsidRDefault="00033EDC" w:rsidP="00543CAF">
      <w:pPr>
        <w:pStyle w:val="a7"/>
        <w:spacing w:before="0" w:beforeAutospacing="0" w:after="0" w:afterAutospacing="0" w:line="560" w:lineRule="exact"/>
        <w:ind w:leftChars="300" w:left="1590" w:hangingChars="300" w:hanging="960"/>
        <w:jc w:val="both"/>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（二）</w:t>
      </w:r>
      <w:r>
        <w:rPr>
          <w:rFonts w:ascii="仿宋_GB2312" w:eastAsia="仿宋_GB2312" w:hAnsi="华文仿宋" w:hint="eastAsia"/>
          <w:bCs/>
          <w:color w:val="000000"/>
          <w:sz w:val="32"/>
          <w:szCs w:val="32"/>
        </w:rPr>
        <w:t>公务接待费2021年预算</w:t>
      </w:r>
      <w:r w:rsidR="00F6535A">
        <w:rPr>
          <w:rFonts w:ascii="仿宋_GB2312" w:eastAsia="仿宋_GB2312" w:hAnsi="华文仿宋" w:hint="eastAsia"/>
          <w:bCs/>
          <w:color w:val="000000"/>
          <w:sz w:val="32"/>
          <w:szCs w:val="32"/>
        </w:rPr>
        <w:t>0.98</w:t>
      </w:r>
      <w:r>
        <w:rPr>
          <w:rFonts w:ascii="仿宋_GB2312" w:eastAsia="仿宋_GB2312" w:hAnsi="华文仿宋" w:hint="eastAsia"/>
          <w:bCs/>
          <w:color w:val="000000"/>
          <w:sz w:val="32"/>
          <w:szCs w:val="32"/>
        </w:rPr>
        <w:t>万元，同比减少</w:t>
      </w:r>
      <w:r w:rsidR="00F6535A">
        <w:rPr>
          <w:rFonts w:ascii="仿宋_GB2312" w:eastAsia="仿宋_GB2312" w:hAnsi="华文仿宋" w:hint="eastAsia"/>
          <w:bCs/>
          <w:color w:val="000000"/>
          <w:sz w:val="32"/>
          <w:szCs w:val="32"/>
        </w:rPr>
        <w:t>0.04</w:t>
      </w:r>
      <w:r>
        <w:rPr>
          <w:rFonts w:ascii="仿宋_GB2312" w:eastAsia="仿宋_GB2312" w:hAnsi="华文仿宋" w:hint="eastAsia"/>
          <w:bCs/>
          <w:color w:val="000000"/>
          <w:sz w:val="32"/>
          <w:szCs w:val="32"/>
        </w:rPr>
        <w:t>万元，同比下降</w:t>
      </w:r>
      <w:r w:rsidR="00F6535A">
        <w:rPr>
          <w:rFonts w:ascii="仿宋_GB2312" w:eastAsia="仿宋_GB2312" w:hAnsi="华文仿宋" w:hint="eastAsia"/>
          <w:bCs/>
          <w:color w:val="000000"/>
          <w:sz w:val="32"/>
          <w:szCs w:val="32"/>
        </w:rPr>
        <w:t>3.9</w:t>
      </w:r>
      <w:r>
        <w:rPr>
          <w:rFonts w:ascii="仿宋_GB2312" w:eastAsia="仿宋_GB2312" w:hAnsi="华文仿宋" w:hint="eastAsia"/>
          <w:bCs/>
          <w:color w:val="000000"/>
          <w:sz w:val="32"/>
          <w:szCs w:val="32"/>
        </w:rPr>
        <w:t>%，减少原因：</w:t>
      </w:r>
      <w:r w:rsidR="00F6535A">
        <w:rPr>
          <w:rFonts w:ascii="仿宋_GB2312" w:eastAsia="仿宋_GB2312" w:hAnsi="华文仿宋" w:hint="eastAsia"/>
          <w:bCs/>
          <w:color w:val="000000"/>
          <w:sz w:val="32"/>
          <w:szCs w:val="32"/>
        </w:rPr>
        <w:t>严格执行厉行节约反对浪费条例，尽量不再安排调研工作接待。</w:t>
      </w:r>
      <w:r>
        <w:rPr>
          <w:rFonts w:ascii="仿宋_GB2312" w:eastAsia="仿宋_GB2312" w:hAnsi="华文仿宋" w:hint="eastAsia"/>
          <w:bCs/>
          <w:color w:val="000000"/>
          <w:sz w:val="32"/>
          <w:szCs w:val="32"/>
        </w:rPr>
        <w:t>主要用于</w:t>
      </w:r>
      <w:r w:rsidR="00F6535A">
        <w:rPr>
          <w:rFonts w:ascii="仿宋_GB2312" w:eastAsia="仿宋_GB2312" w:hAnsi="华文仿宋" w:hint="eastAsia"/>
          <w:bCs/>
          <w:color w:val="000000"/>
          <w:sz w:val="32"/>
          <w:szCs w:val="32"/>
        </w:rPr>
        <w:t>发达城市来柳调研专家接待支出</w:t>
      </w:r>
      <w:r>
        <w:rPr>
          <w:rFonts w:ascii="仿宋_GB2312" w:eastAsia="仿宋_GB2312" w:hAnsi="华文仿宋" w:hint="eastAsia"/>
          <w:bCs/>
          <w:color w:val="000000"/>
          <w:sz w:val="32"/>
          <w:szCs w:val="32"/>
        </w:rPr>
        <w:t xml:space="preserve">。                                           </w:t>
      </w:r>
    </w:p>
    <w:p w:rsidR="002978C4" w:rsidRDefault="00033EDC" w:rsidP="00543CAF">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sz w:val="32"/>
          <w:szCs w:val="32"/>
        </w:rPr>
        <w:t>（三）</w:t>
      </w:r>
      <w:r>
        <w:rPr>
          <w:rFonts w:ascii="仿宋_GB2312" w:eastAsia="仿宋_GB2312" w:hAnsi="华文仿宋" w:hint="eastAsia"/>
          <w:bCs/>
          <w:color w:val="000000"/>
          <w:sz w:val="32"/>
          <w:szCs w:val="32"/>
        </w:rPr>
        <w:t>公务用车购置及运行费2021年预算</w:t>
      </w:r>
      <w:r w:rsidR="00F6535A">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6535A">
        <w:rPr>
          <w:rFonts w:ascii="仿宋_GB2312" w:eastAsia="仿宋_GB2312" w:hAnsi="华文仿宋" w:hint="eastAsia"/>
          <w:bCs/>
          <w:color w:val="000000"/>
          <w:sz w:val="32"/>
          <w:szCs w:val="32"/>
        </w:rPr>
        <w:t>。</w:t>
      </w:r>
    </w:p>
    <w:p w:rsidR="002978C4" w:rsidRDefault="00033EDC" w:rsidP="00543CAF">
      <w:pPr>
        <w:pStyle w:val="a7"/>
        <w:spacing w:before="0" w:beforeAutospacing="0" w:after="0" w:afterAutospacing="0" w:line="560" w:lineRule="exact"/>
        <w:ind w:firstLineChars="500" w:firstLine="160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lastRenderedPageBreak/>
        <w:t>1.公务用车购置费2020年预算</w:t>
      </w:r>
      <w:r w:rsidR="00F6535A">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6535A">
        <w:rPr>
          <w:rFonts w:ascii="仿宋_GB2312" w:eastAsia="仿宋_GB2312" w:hAnsi="华文仿宋" w:hint="eastAsia"/>
          <w:bCs/>
          <w:color w:val="000000"/>
          <w:sz w:val="32"/>
          <w:szCs w:val="32"/>
        </w:rPr>
        <w:t>。</w:t>
      </w:r>
    </w:p>
    <w:p w:rsidR="002978C4" w:rsidRDefault="00033EDC" w:rsidP="00543CAF">
      <w:pPr>
        <w:pStyle w:val="a7"/>
        <w:spacing w:before="0" w:beforeAutospacing="0" w:after="0" w:afterAutospacing="0" w:line="560" w:lineRule="exact"/>
        <w:ind w:firstLineChars="500" w:firstLine="160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2.公务用车运行维护费2020年预算</w:t>
      </w:r>
      <w:r w:rsidR="00F6535A">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F6535A">
        <w:rPr>
          <w:rFonts w:ascii="仿宋_GB2312" w:eastAsia="仿宋_GB2312" w:hAnsi="华文仿宋" w:hint="eastAsia"/>
          <w:bCs/>
          <w:color w:val="000000"/>
          <w:sz w:val="32"/>
          <w:szCs w:val="32"/>
        </w:rPr>
        <w:t>。</w:t>
      </w:r>
    </w:p>
    <w:p w:rsidR="002978C4" w:rsidRDefault="00033EDC">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八、政府性基金预算情况说明</w:t>
      </w:r>
    </w:p>
    <w:p w:rsidR="002978C4" w:rsidRPr="00907401" w:rsidRDefault="00033EDC" w:rsidP="007E04EC">
      <w:pPr>
        <w:tabs>
          <w:tab w:val="center" w:pos="4475"/>
        </w:tabs>
        <w:spacing w:line="560" w:lineRule="exact"/>
        <w:ind w:firstLineChars="400" w:firstLine="1280"/>
        <w:rPr>
          <w:rFonts w:ascii="仿宋_GB2312" w:eastAsia="仿宋_GB2312" w:hAnsi="华文仿宋"/>
          <w:sz w:val="32"/>
          <w:szCs w:val="32"/>
        </w:rPr>
      </w:pPr>
      <w:r w:rsidRPr="00907401">
        <w:rPr>
          <w:rFonts w:ascii="仿宋_GB2312" w:eastAsia="仿宋_GB2312" w:hAnsi="华文仿宋" w:hint="eastAsia"/>
          <w:sz w:val="32"/>
          <w:szCs w:val="32"/>
        </w:rPr>
        <w:t>2021年本单位无政府性基金预算支出安排</w:t>
      </w:r>
      <w:r w:rsidR="00907401">
        <w:rPr>
          <w:rFonts w:ascii="仿宋_GB2312" w:eastAsia="仿宋_GB2312" w:hAnsi="华文仿宋" w:hint="eastAsia"/>
          <w:sz w:val="32"/>
          <w:szCs w:val="32"/>
        </w:rPr>
        <w:t>。</w:t>
      </w:r>
    </w:p>
    <w:p w:rsidR="002978C4" w:rsidRDefault="00033EDC">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九、国有资本经营预算情况说明</w:t>
      </w:r>
    </w:p>
    <w:p w:rsidR="002978C4" w:rsidRDefault="00907401">
      <w:pPr>
        <w:pStyle w:val="a7"/>
        <w:spacing w:before="0" w:beforeAutospacing="0" w:after="0" w:afterAutospacing="0" w:line="560" w:lineRule="exact"/>
        <w:jc w:val="both"/>
        <w:rPr>
          <w:rFonts w:ascii="黑体" w:eastAsia="黑体" w:hAnsi="黑体" w:cs="黑体"/>
          <w:b/>
          <w:bCs/>
          <w:color w:val="000000"/>
          <w:sz w:val="32"/>
          <w:szCs w:val="32"/>
        </w:rPr>
      </w:pPr>
      <w:r w:rsidRPr="00907401">
        <w:rPr>
          <w:rFonts w:ascii="仿宋_GB2312" w:eastAsia="仿宋_GB2312" w:hAnsi="华文仿宋" w:cs="Times New Roman" w:hint="eastAsia"/>
          <w:kern w:val="2"/>
          <w:sz w:val="32"/>
          <w:szCs w:val="32"/>
        </w:rPr>
        <w:t xml:space="preserve"> </w:t>
      </w:r>
      <w:r>
        <w:rPr>
          <w:rFonts w:ascii="仿宋_GB2312" w:eastAsia="仿宋_GB2312" w:hAnsi="华文仿宋" w:cs="Times New Roman" w:hint="eastAsia"/>
          <w:kern w:val="2"/>
          <w:sz w:val="32"/>
          <w:szCs w:val="32"/>
        </w:rPr>
        <w:t xml:space="preserve">   </w:t>
      </w:r>
      <w:r w:rsidR="007E04EC">
        <w:rPr>
          <w:rFonts w:ascii="仿宋_GB2312" w:eastAsia="仿宋_GB2312" w:hAnsi="华文仿宋" w:cs="Times New Roman" w:hint="eastAsia"/>
          <w:kern w:val="2"/>
          <w:sz w:val="32"/>
          <w:szCs w:val="32"/>
        </w:rPr>
        <w:t xml:space="preserve">    </w:t>
      </w:r>
      <w:r w:rsidR="00033EDC" w:rsidRPr="00907401">
        <w:rPr>
          <w:rFonts w:ascii="仿宋_GB2312" w:eastAsia="仿宋_GB2312" w:hAnsi="华文仿宋" w:cs="Times New Roman" w:hint="eastAsia"/>
          <w:kern w:val="2"/>
          <w:sz w:val="32"/>
          <w:szCs w:val="32"/>
        </w:rPr>
        <w:t>2021年本单位无国有资本经营预算支出安排</w:t>
      </w:r>
    </w:p>
    <w:p w:rsidR="002978C4" w:rsidRDefault="00033EDC">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十、政府采购预算情况说明</w:t>
      </w:r>
    </w:p>
    <w:p w:rsidR="002978C4" w:rsidRDefault="00033EDC" w:rsidP="00543CAF">
      <w:pPr>
        <w:spacing w:line="560" w:lineRule="exact"/>
        <w:ind w:firstLineChars="400" w:firstLine="128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2021年政府采购预算</w:t>
      </w:r>
      <w:r w:rsidR="00907401">
        <w:rPr>
          <w:rFonts w:ascii="仿宋_GB2312" w:eastAsia="仿宋_GB2312" w:hAnsi="华文仿宋" w:cs="宋体" w:hint="eastAsia"/>
          <w:bCs/>
          <w:color w:val="000000"/>
          <w:kern w:val="0"/>
          <w:sz w:val="32"/>
          <w:szCs w:val="32"/>
        </w:rPr>
        <w:t>8.64</w:t>
      </w:r>
      <w:r>
        <w:rPr>
          <w:rFonts w:ascii="仿宋_GB2312" w:eastAsia="仿宋_GB2312" w:hAnsi="华文仿宋" w:cs="宋体" w:hint="eastAsia"/>
          <w:bCs/>
          <w:color w:val="000000"/>
          <w:kern w:val="0"/>
          <w:sz w:val="32"/>
          <w:szCs w:val="32"/>
        </w:rPr>
        <w:t>万元，同比减少</w:t>
      </w:r>
      <w:r w:rsidR="00907401">
        <w:rPr>
          <w:rFonts w:ascii="仿宋_GB2312" w:eastAsia="仿宋_GB2312" w:hAnsi="华文仿宋" w:cs="宋体" w:hint="eastAsia"/>
          <w:bCs/>
          <w:color w:val="000000"/>
          <w:kern w:val="0"/>
          <w:sz w:val="32"/>
          <w:szCs w:val="32"/>
        </w:rPr>
        <w:t>10</w:t>
      </w:r>
      <w:r>
        <w:rPr>
          <w:rFonts w:ascii="仿宋_GB2312" w:eastAsia="仿宋_GB2312" w:hAnsi="华文仿宋" w:cs="宋体" w:hint="eastAsia"/>
          <w:bCs/>
          <w:color w:val="000000"/>
          <w:kern w:val="0"/>
          <w:sz w:val="32"/>
          <w:szCs w:val="32"/>
        </w:rPr>
        <w:t>万元，下降</w:t>
      </w:r>
      <w:r w:rsidR="00907401">
        <w:rPr>
          <w:rFonts w:ascii="仿宋_GB2312" w:eastAsia="仿宋_GB2312" w:hAnsi="华文仿宋" w:cs="宋体" w:hint="eastAsia"/>
          <w:bCs/>
          <w:color w:val="000000"/>
          <w:kern w:val="0"/>
          <w:sz w:val="32"/>
          <w:szCs w:val="32"/>
        </w:rPr>
        <w:t>53.6</w:t>
      </w:r>
      <w:r>
        <w:rPr>
          <w:rFonts w:ascii="仿宋_GB2312" w:eastAsia="仿宋_GB2312" w:hAnsi="华文仿宋" w:cs="宋体" w:hint="eastAsia"/>
          <w:bCs/>
          <w:color w:val="000000"/>
          <w:kern w:val="0"/>
          <w:sz w:val="32"/>
          <w:szCs w:val="32"/>
        </w:rPr>
        <w:t>%。</w:t>
      </w:r>
    </w:p>
    <w:p w:rsidR="002978C4" w:rsidRDefault="00033EDC">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（一）按政府采购项目类型划分</w:t>
      </w:r>
    </w:p>
    <w:p w:rsidR="002978C4" w:rsidRDefault="00033EDC" w:rsidP="00543CAF">
      <w:pPr>
        <w:spacing w:line="560" w:lineRule="exact"/>
        <w:ind w:leftChars="600" w:left="1260"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政府集中采购预算</w:t>
      </w:r>
      <w:r w:rsidR="00907401">
        <w:rPr>
          <w:rFonts w:ascii="仿宋_GB2312" w:eastAsia="仿宋_GB2312" w:hAnsi="华文仿宋" w:cs="宋体" w:hint="eastAsia"/>
          <w:bCs/>
          <w:color w:val="000000"/>
          <w:kern w:val="0"/>
          <w:sz w:val="32"/>
          <w:szCs w:val="32"/>
        </w:rPr>
        <w:t>0</w:t>
      </w:r>
      <w:r>
        <w:rPr>
          <w:rFonts w:ascii="仿宋_GB2312" w:eastAsia="仿宋_GB2312" w:hAnsi="华文仿宋" w:cs="宋体" w:hint="eastAsia"/>
          <w:bCs/>
          <w:color w:val="000000"/>
          <w:kern w:val="0"/>
          <w:sz w:val="32"/>
          <w:szCs w:val="32"/>
        </w:rPr>
        <w:t>万元，同比增加（减少）</w:t>
      </w:r>
      <w:r w:rsidR="00907401">
        <w:rPr>
          <w:rFonts w:ascii="仿宋_GB2312" w:eastAsia="仿宋_GB2312" w:hAnsi="华文仿宋" w:cs="宋体" w:hint="eastAsia"/>
          <w:bCs/>
          <w:color w:val="000000"/>
          <w:kern w:val="0"/>
          <w:sz w:val="32"/>
          <w:szCs w:val="32"/>
        </w:rPr>
        <w:t>15.54</w:t>
      </w:r>
      <w:r>
        <w:rPr>
          <w:rFonts w:ascii="仿宋_GB2312" w:eastAsia="仿宋_GB2312" w:hAnsi="华文仿宋" w:cs="宋体" w:hint="eastAsia"/>
          <w:bCs/>
          <w:color w:val="000000"/>
          <w:kern w:val="0"/>
          <w:sz w:val="32"/>
          <w:szCs w:val="32"/>
        </w:rPr>
        <w:t>万元，下降</w:t>
      </w:r>
      <w:r w:rsidR="00907401">
        <w:rPr>
          <w:rFonts w:ascii="仿宋_GB2312" w:eastAsia="仿宋_GB2312" w:hAnsi="华文仿宋" w:cs="宋体" w:hint="eastAsia"/>
          <w:bCs/>
          <w:color w:val="000000"/>
          <w:kern w:val="0"/>
          <w:sz w:val="32"/>
          <w:szCs w:val="32"/>
        </w:rPr>
        <w:t>100</w:t>
      </w:r>
      <w:r>
        <w:rPr>
          <w:rFonts w:ascii="仿宋_GB2312" w:eastAsia="仿宋_GB2312" w:hAnsi="华文仿宋" w:cs="宋体" w:hint="eastAsia"/>
          <w:bCs/>
          <w:color w:val="000000"/>
          <w:kern w:val="0"/>
          <w:sz w:val="32"/>
          <w:szCs w:val="32"/>
        </w:rPr>
        <w:t>%。</w:t>
      </w:r>
    </w:p>
    <w:p w:rsidR="002978C4" w:rsidRDefault="00033EDC" w:rsidP="00543CAF">
      <w:pPr>
        <w:spacing w:line="560" w:lineRule="exact"/>
        <w:ind w:leftChars="600" w:left="1260"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分散采购预算</w:t>
      </w:r>
      <w:r w:rsidR="00907401">
        <w:rPr>
          <w:rFonts w:ascii="仿宋_GB2312" w:eastAsia="仿宋_GB2312" w:hAnsi="华文仿宋" w:cs="宋体" w:hint="eastAsia"/>
          <w:bCs/>
          <w:color w:val="000000"/>
          <w:kern w:val="0"/>
          <w:sz w:val="32"/>
          <w:szCs w:val="32"/>
        </w:rPr>
        <w:t>8.64</w:t>
      </w:r>
      <w:r>
        <w:rPr>
          <w:rFonts w:ascii="仿宋_GB2312" w:eastAsia="仿宋_GB2312" w:hAnsi="华文仿宋" w:cs="宋体" w:hint="eastAsia"/>
          <w:bCs/>
          <w:color w:val="000000"/>
          <w:kern w:val="0"/>
          <w:sz w:val="32"/>
          <w:szCs w:val="32"/>
        </w:rPr>
        <w:t>万元，占政府采购预算的</w:t>
      </w:r>
      <w:r w:rsidR="00907401">
        <w:rPr>
          <w:rFonts w:ascii="仿宋_GB2312" w:eastAsia="仿宋_GB2312" w:hAnsi="华文仿宋" w:cs="宋体" w:hint="eastAsia"/>
          <w:bCs/>
          <w:color w:val="000000"/>
          <w:kern w:val="0"/>
          <w:sz w:val="32"/>
          <w:szCs w:val="32"/>
        </w:rPr>
        <w:t>100%</w:t>
      </w:r>
      <w:r>
        <w:rPr>
          <w:rFonts w:ascii="仿宋_GB2312" w:eastAsia="仿宋_GB2312" w:hAnsi="华文仿宋" w:cs="宋体" w:hint="eastAsia"/>
          <w:bCs/>
          <w:color w:val="000000"/>
          <w:kern w:val="0"/>
          <w:sz w:val="32"/>
          <w:szCs w:val="32"/>
        </w:rPr>
        <w:t>，同比增加</w:t>
      </w:r>
      <w:r w:rsidR="00907401">
        <w:rPr>
          <w:rFonts w:ascii="仿宋_GB2312" w:eastAsia="仿宋_GB2312" w:hAnsi="华文仿宋" w:cs="宋体" w:hint="eastAsia"/>
          <w:bCs/>
          <w:color w:val="000000"/>
          <w:kern w:val="0"/>
          <w:sz w:val="32"/>
          <w:szCs w:val="32"/>
        </w:rPr>
        <w:t>5.54</w:t>
      </w:r>
      <w:r>
        <w:rPr>
          <w:rFonts w:ascii="仿宋_GB2312" w:eastAsia="仿宋_GB2312" w:hAnsi="华文仿宋" w:cs="宋体" w:hint="eastAsia"/>
          <w:bCs/>
          <w:color w:val="000000"/>
          <w:kern w:val="0"/>
          <w:sz w:val="32"/>
          <w:szCs w:val="32"/>
        </w:rPr>
        <w:t>万元，增长</w:t>
      </w:r>
      <w:r w:rsidR="00907401">
        <w:rPr>
          <w:rFonts w:ascii="仿宋_GB2312" w:eastAsia="仿宋_GB2312" w:hAnsi="华文仿宋" w:cs="宋体" w:hint="eastAsia"/>
          <w:bCs/>
          <w:color w:val="000000"/>
          <w:kern w:val="0"/>
          <w:sz w:val="32"/>
          <w:szCs w:val="32"/>
        </w:rPr>
        <w:t>178.7</w:t>
      </w:r>
      <w:r>
        <w:rPr>
          <w:rFonts w:ascii="仿宋_GB2312" w:eastAsia="仿宋_GB2312" w:hAnsi="华文仿宋" w:cs="宋体" w:hint="eastAsia"/>
          <w:bCs/>
          <w:color w:val="000000"/>
          <w:kern w:val="0"/>
          <w:sz w:val="32"/>
          <w:szCs w:val="32"/>
        </w:rPr>
        <w:t>%。</w:t>
      </w:r>
    </w:p>
    <w:p w:rsidR="002978C4" w:rsidRDefault="00033EDC">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（二）</w:t>
      </w:r>
      <w:r>
        <w:rPr>
          <w:rFonts w:ascii="仿宋_GB2312" w:eastAsia="仿宋_GB2312" w:hAnsi="华文仿宋" w:hint="eastAsia"/>
          <w:sz w:val="32"/>
          <w:szCs w:val="32"/>
        </w:rPr>
        <w:t>按政府采购资金来源划分</w:t>
      </w:r>
    </w:p>
    <w:p w:rsidR="002978C4" w:rsidRDefault="00033EDC" w:rsidP="00543CAF">
      <w:pPr>
        <w:pStyle w:val="a7"/>
        <w:spacing w:before="0" w:beforeAutospacing="0" w:after="0" w:afterAutospacing="0" w:line="560" w:lineRule="exact"/>
        <w:ind w:firstLineChars="500" w:firstLine="1600"/>
        <w:jc w:val="both"/>
        <w:rPr>
          <w:rFonts w:ascii="仿宋_GB2312" w:eastAsia="仿宋_GB2312" w:hAnsi="华文仿宋"/>
          <w:sz w:val="32"/>
          <w:szCs w:val="32"/>
          <w:highlight w:val="cyan"/>
        </w:rPr>
      </w:pPr>
      <w:r>
        <w:rPr>
          <w:rFonts w:ascii="仿宋_GB2312" w:eastAsia="仿宋_GB2312" w:hAnsi="华文仿宋" w:hint="eastAsia"/>
          <w:sz w:val="32"/>
          <w:szCs w:val="32"/>
        </w:rPr>
        <w:t>通过一般公共预算安排采购支出预算</w:t>
      </w:r>
      <w:r w:rsidR="00907401">
        <w:rPr>
          <w:rFonts w:ascii="仿宋_GB2312" w:eastAsia="仿宋_GB2312" w:hAnsi="华文仿宋" w:hint="eastAsia"/>
          <w:sz w:val="32"/>
          <w:szCs w:val="32"/>
        </w:rPr>
        <w:t>8.64</w:t>
      </w:r>
      <w:r>
        <w:rPr>
          <w:rFonts w:ascii="仿宋_GB2312" w:eastAsia="仿宋_GB2312" w:hAnsi="华文仿宋" w:hint="eastAsia"/>
          <w:sz w:val="32"/>
          <w:szCs w:val="32"/>
        </w:rPr>
        <w:t>万元</w:t>
      </w:r>
      <w:r w:rsidR="00907401">
        <w:rPr>
          <w:rFonts w:ascii="仿宋_GB2312" w:eastAsia="仿宋_GB2312" w:hAnsi="华文仿宋" w:cs="Times New Roman" w:hint="eastAsia"/>
          <w:kern w:val="2"/>
          <w:sz w:val="32"/>
          <w:szCs w:val="32"/>
        </w:rPr>
        <w:t>.</w:t>
      </w:r>
    </w:p>
    <w:p w:rsidR="002978C4" w:rsidRDefault="00033EDC">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十一、政府购买服务预算情况说明</w:t>
      </w:r>
    </w:p>
    <w:p w:rsidR="00907401" w:rsidRDefault="00907401" w:rsidP="007E04EC">
      <w:pPr>
        <w:pStyle w:val="a7"/>
        <w:spacing w:before="0" w:beforeAutospacing="0" w:after="0" w:afterAutospacing="0" w:line="560" w:lineRule="exact"/>
        <w:ind w:firstLineChars="500" w:firstLine="1600"/>
        <w:jc w:val="both"/>
        <w:rPr>
          <w:rFonts w:ascii="黑体" w:eastAsia="黑体" w:hAnsi="黑体" w:cs="黑体"/>
          <w:b/>
          <w:bCs/>
          <w:color w:val="000000"/>
          <w:sz w:val="32"/>
          <w:szCs w:val="32"/>
        </w:rPr>
      </w:pPr>
      <w:r w:rsidRPr="00907401">
        <w:rPr>
          <w:rFonts w:ascii="仿宋_GB2312" w:eastAsia="仿宋_GB2312" w:hAnsi="华文仿宋" w:cs="Times New Roman" w:hint="eastAsia"/>
          <w:kern w:val="2"/>
          <w:sz w:val="32"/>
          <w:szCs w:val="32"/>
        </w:rPr>
        <w:t>2021年本单位无国有资本经营预算支出安排</w:t>
      </w:r>
    </w:p>
    <w:p w:rsidR="002978C4" w:rsidRDefault="00033EDC">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十二、2021年单位预算其他</w:t>
      </w:r>
      <w:r>
        <w:rPr>
          <w:rFonts w:ascii="黑体" w:eastAsia="黑体" w:hAnsi="黑体" w:cs="黑体" w:hint="eastAsia"/>
          <w:b/>
          <w:bCs/>
          <w:strike/>
          <w:color w:val="000000"/>
          <w:sz w:val="32"/>
          <w:szCs w:val="32"/>
        </w:rPr>
        <w:t>重要</w:t>
      </w:r>
      <w:r>
        <w:rPr>
          <w:rFonts w:ascii="黑体" w:eastAsia="黑体" w:hAnsi="黑体" w:cs="黑体" w:hint="eastAsia"/>
          <w:b/>
          <w:bCs/>
          <w:color w:val="000000"/>
          <w:sz w:val="32"/>
          <w:szCs w:val="32"/>
        </w:rPr>
        <w:t>事项情况说明</w:t>
      </w:r>
    </w:p>
    <w:p w:rsidR="002978C4" w:rsidRDefault="00033EDC">
      <w:pPr>
        <w:tabs>
          <w:tab w:val="center" w:pos="4475"/>
        </w:tabs>
        <w:spacing w:line="560" w:lineRule="exact"/>
        <w:ind w:firstLine="645"/>
        <w:rPr>
          <w:rFonts w:ascii="仿宋_GB2312" w:eastAsia="仿宋_GB2312" w:hAnsi="华文仿宋"/>
          <w:sz w:val="32"/>
          <w:szCs w:val="32"/>
          <w:highlight w:val="cyan"/>
        </w:rPr>
      </w:pPr>
      <w:r>
        <w:rPr>
          <w:rFonts w:ascii="楷体_GB2312" w:eastAsia="楷体_GB2312" w:hAnsi="华文仿宋" w:hint="eastAsia"/>
          <w:b/>
          <w:color w:val="000000"/>
          <w:sz w:val="32"/>
          <w:szCs w:val="32"/>
        </w:rPr>
        <w:t>（一）机关运行经费安排情况说明</w:t>
      </w:r>
    </w:p>
    <w:p w:rsidR="002978C4" w:rsidRDefault="00033EDC" w:rsidP="007E04EC">
      <w:pPr>
        <w:spacing w:line="560" w:lineRule="exact"/>
        <w:ind w:firstLineChars="500" w:firstLine="160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2021年行政运行预算</w:t>
      </w:r>
      <w:r w:rsidR="00907401">
        <w:rPr>
          <w:rFonts w:ascii="仿宋_GB2312" w:eastAsia="仿宋_GB2312" w:hAnsi="华文仿宋" w:cs="宋体" w:hint="eastAsia"/>
          <w:bCs/>
          <w:color w:val="000000"/>
          <w:kern w:val="0"/>
          <w:sz w:val="32"/>
          <w:szCs w:val="32"/>
        </w:rPr>
        <w:t>0</w:t>
      </w:r>
      <w:r>
        <w:rPr>
          <w:rFonts w:ascii="仿宋_GB2312" w:eastAsia="仿宋_GB2312" w:hAnsi="华文仿宋" w:cs="宋体" w:hint="eastAsia"/>
          <w:bCs/>
          <w:color w:val="000000"/>
          <w:kern w:val="0"/>
          <w:sz w:val="32"/>
          <w:szCs w:val="32"/>
        </w:rPr>
        <w:t>万元</w:t>
      </w:r>
      <w:r w:rsidR="00907401">
        <w:rPr>
          <w:rFonts w:ascii="仿宋_GB2312" w:eastAsia="仿宋_GB2312" w:hAnsi="华文仿宋" w:cs="宋体" w:hint="eastAsia"/>
          <w:bCs/>
          <w:color w:val="000000"/>
          <w:kern w:val="0"/>
          <w:sz w:val="32"/>
          <w:szCs w:val="32"/>
        </w:rPr>
        <w:t>。</w:t>
      </w:r>
    </w:p>
    <w:p w:rsidR="002978C4" w:rsidRDefault="00033EDC" w:rsidP="009F47F0">
      <w:pPr>
        <w:pStyle w:val="a7"/>
        <w:spacing w:before="0" w:beforeAutospacing="0" w:after="0" w:afterAutospacing="0" w:line="560" w:lineRule="exact"/>
        <w:ind w:firstLineChars="200" w:firstLine="672"/>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（二）国有资产占用情况说明</w:t>
      </w:r>
    </w:p>
    <w:p w:rsidR="002978C4" w:rsidRDefault="00033EDC" w:rsidP="007E04EC">
      <w:pPr>
        <w:spacing w:line="560" w:lineRule="exact"/>
        <w:ind w:firstLineChars="500" w:firstLine="160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2021年本单位实有在编车辆</w:t>
      </w:r>
      <w:r w:rsidR="00907401">
        <w:rPr>
          <w:rFonts w:ascii="仿宋_GB2312" w:eastAsia="仿宋_GB2312" w:hAnsi="华文仿宋" w:cs="宋体" w:hint="eastAsia"/>
          <w:bCs/>
          <w:color w:val="000000"/>
          <w:kern w:val="0"/>
          <w:sz w:val="32"/>
          <w:szCs w:val="32"/>
        </w:rPr>
        <w:t>0</w:t>
      </w:r>
      <w:r>
        <w:rPr>
          <w:rFonts w:ascii="仿宋_GB2312" w:eastAsia="仿宋_GB2312" w:hAnsi="华文仿宋" w:cs="宋体" w:hint="eastAsia"/>
          <w:bCs/>
          <w:color w:val="000000"/>
          <w:kern w:val="0"/>
          <w:sz w:val="32"/>
          <w:szCs w:val="32"/>
        </w:rPr>
        <w:t>辆。</w:t>
      </w:r>
    </w:p>
    <w:p w:rsidR="002978C4" w:rsidRDefault="00033EDC">
      <w:pPr>
        <w:tabs>
          <w:tab w:val="center" w:pos="4475"/>
        </w:tabs>
        <w:spacing w:line="560" w:lineRule="exact"/>
        <w:ind w:firstLine="645"/>
        <w:rPr>
          <w:rFonts w:ascii="楷体_GB2312" w:eastAsia="楷体_GB2312" w:hAnsi="华文仿宋"/>
          <w:b/>
          <w:color w:val="000000"/>
          <w:sz w:val="32"/>
          <w:szCs w:val="32"/>
        </w:rPr>
      </w:pPr>
      <w:r>
        <w:rPr>
          <w:rFonts w:ascii="楷体_GB2312" w:eastAsia="楷体_GB2312" w:hAnsi="华文仿宋" w:hint="eastAsia"/>
          <w:b/>
          <w:color w:val="000000"/>
          <w:sz w:val="32"/>
          <w:szCs w:val="32"/>
        </w:rPr>
        <w:t>（三）200万元以上项目预算绩效情况说明</w:t>
      </w:r>
    </w:p>
    <w:p w:rsidR="002978C4" w:rsidRDefault="00033EDC" w:rsidP="007E04EC">
      <w:pPr>
        <w:spacing w:line="560" w:lineRule="exact"/>
        <w:ind w:firstLineChars="500" w:firstLine="1600"/>
        <w:rPr>
          <w:rFonts w:ascii="仿宋_GB2312" w:eastAsia="仿宋_GB2312" w:hAnsi="华文仿宋"/>
          <w:sz w:val="32"/>
          <w:szCs w:val="32"/>
        </w:rPr>
      </w:pPr>
      <w:r w:rsidRPr="00CC3AE7">
        <w:rPr>
          <w:rFonts w:ascii="仿宋_GB2312" w:eastAsia="仿宋_GB2312" w:hAnsi="华文仿宋" w:hint="eastAsia"/>
          <w:sz w:val="32"/>
          <w:szCs w:val="32"/>
        </w:rPr>
        <w:t>2021年本单位无</w:t>
      </w:r>
      <w:r w:rsidR="00CC3AE7" w:rsidRPr="00CC3AE7">
        <w:rPr>
          <w:rFonts w:ascii="仿宋_GB2312" w:eastAsia="仿宋_GB2312" w:hAnsi="华文仿宋" w:hint="eastAsia"/>
          <w:sz w:val="32"/>
          <w:szCs w:val="32"/>
        </w:rPr>
        <w:t>200万元以上项目预算</w:t>
      </w:r>
      <w:r w:rsidR="00CC3AE7">
        <w:rPr>
          <w:rFonts w:ascii="仿宋_GB2312" w:eastAsia="仿宋_GB2312" w:hAnsi="华文仿宋" w:hint="eastAsia"/>
          <w:sz w:val="32"/>
          <w:szCs w:val="32"/>
        </w:rPr>
        <w:t>。</w:t>
      </w:r>
    </w:p>
    <w:p w:rsidR="002978C4" w:rsidRDefault="002978C4">
      <w:pPr>
        <w:pStyle w:val="a7"/>
        <w:spacing w:before="0" w:beforeAutospacing="0" w:after="0" w:afterAutospacing="0" w:line="560" w:lineRule="exact"/>
        <w:jc w:val="center"/>
        <w:rPr>
          <w:rFonts w:ascii="仿宋_GB2312" w:eastAsia="仿宋_GB2312" w:hAnsi="华文仿宋"/>
          <w:b/>
          <w:bCs/>
          <w:color w:val="000000"/>
          <w:sz w:val="32"/>
          <w:szCs w:val="32"/>
        </w:rPr>
      </w:pPr>
    </w:p>
    <w:p w:rsidR="002978C4" w:rsidRPr="003B69FF" w:rsidRDefault="00033EDC">
      <w:pPr>
        <w:adjustRightInd w:val="0"/>
        <w:snapToGrid w:val="0"/>
        <w:spacing w:line="560" w:lineRule="exact"/>
        <w:ind w:rightChars="-104" w:right="-218"/>
        <w:jc w:val="center"/>
        <w:rPr>
          <w:rStyle w:val="a4"/>
          <w:rFonts w:ascii="仿宋_GB2312" w:eastAsia="仿宋_GB2312" w:hAnsi="华文仿宋"/>
          <w:color w:val="000000"/>
          <w:sz w:val="32"/>
          <w:szCs w:val="32"/>
        </w:rPr>
      </w:pPr>
      <w:r w:rsidRPr="003B69FF">
        <w:rPr>
          <w:rStyle w:val="a4"/>
          <w:rFonts w:ascii="仿宋_GB2312" w:eastAsia="仿宋_GB2312" w:hAnsi="华文仿宋" w:hint="eastAsia"/>
          <w:color w:val="000000"/>
          <w:sz w:val="32"/>
          <w:szCs w:val="32"/>
        </w:rPr>
        <w:lastRenderedPageBreak/>
        <w:t>第四部分：名词解释</w:t>
      </w:r>
    </w:p>
    <w:p w:rsidR="002978C4" w:rsidRDefault="00033EDC">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一、财政拨款收入</w:t>
      </w:r>
      <w:r>
        <w:rPr>
          <w:rFonts w:ascii="仿宋_GB2312" w:eastAsia="仿宋_GB2312" w:hAnsi="华文仿宋" w:cs="宋体" w:hint="eastAsia"/>
          <w:bCs/>
          <w:color w:val="000000"/>
          <w:kern w:val="0"/>
          <w:sz w:val="32"/>
          <w:szCs w:val="32"/>
        </w:rPr>
        <w:t xml:space="preserve">：指市本级财政部门当年拨付的资金。 </w:t>
      </w:r>
    </w:p>
    <w:p w:rsidR="002978C4" w:rsidRDefault="00033EDC">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二、事业收入</w:t>
      </w:r>
      <w:r>
        <w:rPr>
          <w:rFonts w:ascii="仿宋_GB2312" w:eastAsia="仿宋_GB2312" w:hAnsi="华文仿宋" w:cs="宋体" w:hint="eastAsia"/>
          <w:bCs/>
          <w:color w:val="000000"/>
          <w:kern w:val="0"/>
          <w:sz w:val="32"/>
          <w:szCs w:val="32"/>
        </w:rPr>
        <w:t>：指事业单位开展专业业务活动及辅助活动所取得的收入。</w:t>
      </w:r>
    </w:p>
    <w:p w:rsidR="002978C4" w:rsidRDefault="00033EDC">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三、经营收入</w:t>
      </w:r>
      <w:r>
        <w:rPr>
          <w:rFonts w:ascii="仿宋_GB2312" w:eastAsia="仿宋_GB2312" w:hAnsi="华文仿宋" w:cs="宋体" w:hint="eastAsia"/>
          <w:bCs/>
          <w:color w:val="000000"/>
          <w:kern w:val="0"/>
          <w:sz w:val="32"/>
          <w:szCs w:val="32"/>
        </w:rPr>
        <w:t>：指事业单位在专业业务活动及其辅助活动之外开展非独立核算经营活动取得的收入。</w:t>
      </w:r>
    </w:p>
    <w:p w:rsidR="002978C4" w:rsidRDefault="00033EDC">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四、其他收入</w:t>
      </w:r>
      <w:r>
        <w:rPr>
          <w:rFonts w:ascii="仿宋_GB2312" w:eastAsia="仿宋_GB2312" w:hAnsi="华文仿宋" w:cs="宋体" w:hint="eastAsia"/>
          <w:bCs/>
          <w:color w:val="000000"/>
          <w:kern w:val="0"/>
          <w:sz w:val="32"/>
          <w:szCs w:val="32"/>
        </w:rPr>
        <w:t>：指除上述“财政拨款收入”“事业收入”“经营收入”等以外的收入。</w:t>
      </w:r>
    </w:p>
    <w:p w:rsidR="002978C4" w:rsidRDefault="00033EDC">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五、基本支出</w:t>
      </w:r>
      <w:r>
        <w:rPr>
          <w:rFonts w:ascii="仿宋_GB2312" w:eastAsia="仿宋_GB2312" w:hAnsi="华文仿宋" w:cs="宋体" w:hint="eastAsia"/>
          <w:bCs/>
          <w:color w:val="000000"/>
          <w:kern w:val="0"/>
          <w:sz w:val="32"/>
          <w:szCs w:val="32"/>
        </w:rPr>
        <w:t>：指为保障机构正常运转、完成日常工作任务而发生的人员支出和公用支出。</w:t>
      </w:r>
    </w:p>
    <w:p w:rsidR="002978C4" w:rsidRDefault="00033EDC">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六、项目支出</w:t>
      </w:r>
      <w:r>
        <w:rPr>
          <w:rFonts w:ascii="仿宋_GB2312" w:eastAsia="仿宋_GB2312" w:hAnsi="华文仿宋" w:cs="宋体" w:hint="eastAsia"/>
          <w:bCs/>
          <w:color w:val="000000"/>
          <w:kern w:val="0"/>
          <w:sz w:val="32"/>
          <w:szCs w:val="32"/>
        </w:rPr>
        <w:t xml:space="preserve">：指在基本支出之外为完成特定行政任务和事业发展目标所发生的支出。  </w:t>
      </w:r>
    </w:p>
    <w:p w:rsidR="002978C4" w:rsidRDefault="00033EDC">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七、“三公”经费</w:t>
      </w:r>
      <w:r>
        <w:rPr>
          <w:rFonts w:ascii="仿宋_GB2312" w:eastAsia="仿宋_GB2312" w:hAnsi="华文仿宋" w:cs="宋体" w:hint="eastAsia"/>
          <w:bCs/>
          <w:color w:val="000000"/>
          <w:kern w:val="0"/>
          <w:sz w:val="32"/>
          <w:szCs w:val="32"/>
        </w:rPr>
        <w:t>：纳入市财政预决算管理的“三公”经费，是</w:t>
      </w:r>
      <w:r>
        <w:rPr>
          <w:rFonts w:ascii="仿宋_GB2312" w:eastAsia="仿宋_GB2312" w:hAnsi="仿宋_GB2312" w:cs="仿宋_GB2312" w:hint="eastAsia"/>
          <w:bCs/>
          <w:color w:val="000000"/>
          <w:kern w:val="0"/>
          <w:sz w:val="32"/>
          <w:szCs w:val="32"/>
        </w:rPr>
        <w:t>指市</w:t>
      </w:r>
      <w:r>
        <w:rPr>
          <w:rFonts w:ascii="仿宋_GB2312" w:eastAsia="仿宋_GB2312" w:hAnsi="仿宋_GB2312" w:cs="仿宋_GB2312" w:hint="eastAsia"/>
          <w:sz w:val="32"/>
          <w:szCs w:val="32"/>
        </w:rPr>
        <w:t>本级各部门用财政拨款安排的因公出国（境）费、公务用车购置及运行费和公务接待费。</w:t>
      </w:r>
      <w:r>
        <w:rPr>
          <w:rFonts w:ascii="仿宋_GB2312" w:eastAsia="仿宋_GB2312" w:hAnsi="华文仿宋" w:cs="宋体" w:hint="eastAsia"/>
          <w:bCs/>
          <w:color w:val="000000"/>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33EDC" w:rsidRDefault="00033EDC" w:rsidP="00B33EAD">
      <w:pPr>
        <w:spacing w:line="560" w:lineRule="exact"/>
        <w:ind w:firstLineChars="200" w:firstLine="643"/>
        <w:rPr>
          <w:rFonts w:ascii="仿宋_GB2312" w:eastAsia="仿宋_GB2312" w:hAnsi="华文仿宋"/>
          <w:color w:val="FF0000"/>
          <w:sz w:val="32"/>
          <w:szCs w:val="32"/>
        </w:rPr>
      </w:pPr>
      <w:r>
        <w:rPr>
          <w:rFonts w:ascii="黑体" w:eastAsia="黑体" w:hAnsi="黑体" w:cs="黑体" w:hint="eastAsia"/>
          <w:b/>
          <w:bCs/>
          <w:color w:val="000000"/>
          <w:kern w:val="0"/>
          <w:sz w:val="32"/>
          <w:szCs w:val="32"/>
        </w:rPr>
        <w:t>八、机关运行经费</w:t>
      </w:r>
      <w:r>
        <w:rPr>
          <w:rFonts w:ascii="仿宋_GB2312" w:eastAsia="仿宋_GB2312" w:hAnsi="华文仿宋" w:cs="宋体" w:hint="eastAsia"/>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033EDC" w:rsidSect="00BD5041">
      <w:footerReference w:type="even" r:id="rId7"/>
      <w:footerReference w:type="default" r:id="rId8"/>
      <w:pgSz w:w="11906" w:h="16838"/>
      <w:pgMar w:top="1247" w:right="1077" w:bottom="1021"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C3B" w:rsidRDefault="00871C3B">
      <w:r>
        <w:separator/>
      </w:r>
    </w:p>
  </w:endnote>
  <w:endnote w:type="continuationSeparator" w:id="0">
    <w:p w:rsidR="00871C3B" w:rsidRDefault="00871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altName w:val="仿宋"/>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F3" w:rsidRDefault="00695F7E">
    <w:pPr>
      <w:pStyle w:val="a8"/>
      <w:framePr w:wrap="around" w:vAnchor="text" w:hAnchor="margin" w:xAlign="center" w:y="1"/>
      <w:rPr>
        <w:rStyle w:val="a3"/>
      </w:rPr>
    </w:pPr>
    <w:r>
      <w:fldChar w:fldCharType="begin"/>
    </w:r>
    <w:r w:rsidR="002067F3">
      <w:rPr>
        <w:rStyle w:val="a3"/>
      </w:rPr>
      <w:instrText xml:space="preserve">PAGE  </w:instrText>
    </w:r>
    <w:r>
      <w:fldChar w:fldCharType="end"/>
    </w:r>
  </w:p>
  <w:p w:rsidR="002067F3" w:rsidRDefault="002067F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F3" w:rsidRDefault="00695F7E">
    <w:pPr>
      <w:pStyle w:val="a8"/>
      <w:framePr w:wrap="around" w:vAnchor="text" w:hAnchor="margin" w:xAlign="center" w:y="1"/>
      <w:rPr>
        <w:rStyle w:val="a3"/>
      </w:rPr>
    </w:pPr>
    <w:r>
      <w:fldChar w:fldCharType="begin"/>
    </w:r>
    <w:r w:rsidR="002067F3">
      <w:rPr>
        <w:rStyle w:val="a3"/>
      </w:rPr>
      <w:instrText xml:space="preserve">PAGE  </w:instrText>
    </w:r>
    <w:r>
      <w:fldChar w:fldCharType="separate"/>
    </w:r>
    <w:r w:rsidR="003575DB">
      <w:rPr>
        <w:rStyle w:val="a3"/>
        <w:noProof/>
      </w:rPr>
      <w:t>4</w:t>
    </w:r>
    <w:r>
      <w:fldChar w:fldCharType="end"/>
    </w:r>
  </w:p>
  <w:p w:rsidR="002067F3" w:rsidRDefault="002067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C3B" w:rsidRDefault="00871C3B">
      <w:r>
        <w:separator/>
      </w:r>
    </w:p>
  </w:footnote>
  <w:footnote w:type="continuationSeparator" w:id="0">
    <w:p w:rsidR="00871C3B" w:rsidRDefault="00871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683FD"/>
    <w:multiLevelType w:val="singleLevel"/>
    <w:tmpl w:val="E8F683FD"/>
    <w:lvl w:ilvl="0">
      <w:start w:val="1"/>
      <w:numFmt w:val="chineseCounting"/>
      <w:suff w:val="nothing"/>
      <w:lvlText w:val="（%1）"/>
      <w:lvlJc w:val="left"/>
      <w:rPr>
        <w:rFonts w:hint="eastAsia"/>
      </w:rPr>
    </w:lvl>
  </w:abstractNum>
  <w:abstractNum w:abstractNumId="1">
    <w:nsid w:val="044169A1"/>
    <w:multiLevelType w:val="hybridMultilevel"/>
    <w:tmpl w:val="9E36053C"/>
    <w:lvl w:ilvl="0" w:tplc="1F6A8012">
      <w:start w:val="1"/>
      <w:numFmt w:val="japaneseCounting"/>
      <w:lvlText w:val="（%1）"/>
      <w:lvlJc w:val="left"/>
      <w:pPr>
        <w:ind w:left="2770" w:hanging="1080"/>
      </w:pPr>
      <w:rPr>
        <w:rFonts w:hint="default"/>
      </w:rPr>
    </w:lvl>
    <w:lvl w:ilvl="1" w:tplc="04090019" w:tentative="1">
      <w:start w:val="1"/>
      <w:numFmt w:val="lowerLetter"/>
      <w:lvlText w:val="%2)"/>
      <w:lvlJc w:val="left"/>
      <w:pPr>
        <w:ind w:left="2530" w:hanging="420"/>
      </w:pPr>
    </w:lvl>
    <w:lvl w:ilvl="2" w:tplc="0409001B" w:tentative="1">
      <w:start w:val="1"/>
      <w:numFmt w:val="lowerRoman"/>
      <w:lvlText w:val="%3."/>
      <w:lvlJc w:val="right"/>
      <w:pPr>
        <w:ind w:left="2950" w:hanging="420"/>
      </w:pPr>
    </w:lvl>
    <w:lvl w:ilvl="3" w:tplc="0409000F" w:tentative="1">
      <w:start w:val="1"/>
      <w:numFmt w:val="decimal"/>
      <w:lvlText w:val="%4."/>
      <w:lvlJc w:val="left"/>
      <w:pPr>
        <w:ind w:left="3370" w:hanging="420"/>
      </w:pPr>
    </w:lvl>
    <w:lvl w:ilvl="4" w:tplc="04090019" w:tentative="1">
      <w:start w:val="1"/>
      <w:numFmt w:val="lowerLetter"/>
      <w:lvlText w:val="%5)"/>
      <w:lvlJc w:val="left"/>
      <w:pPr>
        <w:ind w:left="3790" w:hanging="420"/>
      </w:pPr>
    </w:lvl>
    <w:lvl w:ilvl="5" w:tplc="0409001B" w:tentative="1">
      <w:start w:val="1"/>
      <w:numFmt w:val="lowerRoman"/>
      <w:lvlText w:val="%6."/>
      <w:lvlJc w:val="right"/>
      <w:pPr>
        <w:ind w:left="4210" w:hanging="420"/>
      </w:pPr>
    </w:lvl>
    <w:lvl w:ilvl="6" w:tplc="0409000F" w:tentative="1">
      <w:start w:val="1"/>
      <w:numFmt w:val="decimal"/>
      <w:lvlText w:val="%7."/>
      <w:lvlJc w:val="left"/>
      <w:pPr>
        <w:ind w:left="4630" w:hanging="420"/>
      </w:pPr>
    </w:lvl>
    <w:lvl w:ilvl="7" w:tplc="04090019" w:tentative="1">
      <w:start w:val="1"/>
      <w:numFmt w:val="lowerLetter"/>
      <w:lvlText w:val="%8)"/>
      <w:lvlJc w:val="left"/>
      <w:pPr>
        <w:ind w:left="5050" w:hanging="420"/>
      </w:pPr>
    </w:lvl>
    <w:lvl w:ilvl="8" w:tplc="0409001B" w:tentative="1">
      <w:start w:val="1"/>
      <w:numFmt w:val="lowerRoman"/>
      <w:lvlText w:val="%9."/>
      <w:lvlJc w:val="right"/>
      <w:pPr>
        <w:ind w:left="5470" w:hanging="420"/>
      </w:pPr>
    </w:lvl>
  </w:abstractNum>
  <w:abstractNum w:abstractNumId="2">
    <w:nsid w:val="05C91A3E"/>
    <w:multiLevelType w:val="hybridMultilevel"/>
    <w:tmpl w:val="241C9654"/>
    <w:lvl w:ilvl="0" w:tplc="BBA2B53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7574761"/>
    <w:multiLevelType w:val="hybridMultilevel"/>
    <w:tmpl w:val="CB04EF3A"/>
    <w:lvl w:ilvl="0" w:tplc="874606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9963A58"/>
    <w:multiLevelType w:val="hybridMultilevel"/>
    <w:tmpl w:val="4B9296BE"/>
    <w:lvl w:ilvl="0" w:tplc="31DE9A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77D"/>
    <w:rsid w:val="00002343"/>
    <w:rsid w:val="00002C39"/>
    <w:rsid w:val="00006680"/>
    <w:rsid w:val="000100E5"/>
    <w:rsid w:val="0001015B"/>
    <w:rsid w:val="0001077D"/>
    <w:rsid w:val="00033EDC"/>
    <w:rsid w:val="000412D2"/>
    <w:rsid w:val="000416A4"/>
    <w:rsid w:val="00073ECE"/>
    <w:rsid w:val="000904A8"/>
    <w:rsid w:val="000B5E03"/>
    <w:rsid w:val="00111B63"/>
    <w:rsid w:val="001126A3"/>
    <w:rsid w:val="00117C29"/>
    <w:rsid w:val="00121B93"/>
    <w:rsid w:val="00137852"/>
    <w:rsid w:val="00137B7F"/>
    <w:rsid w:val="001A3F70"/>
    <w:rsid w:val="001B490F"/>
    <w:rsid w:val="001B53F9"/>
    <w:rsid w:val="001E40FD"/>
    <w:rsid w:val="001F7863"/>
    <w:rsid w:val="002067F3"/>
    <w:rsid w:val="00252B72"/>
    <w:rsid w:val="002555D3"/>
    <w:rsid w:val="00281C3A"/>
    <w:rsid w:val="002978C4"/>
    <w:rsid w:val="00297C6B"/>
    <w:rsid w:val="002B266A"/>
    <w:rsid w:val="002E55D8"/>
    <w:rsid w:val="002F622C"/>
    <w:rsid w:val="00325D5D"/>
    <w:rsid w:val="003575DB"/>
    <w:rsid w:val="003717EE"/>
    <w:rsid w:val="00383B2C"/>
    <w:rsid w:val="00392EE3"/>
    <w:rsid w:val="003A33CD"/>
    <w:rsid w:val="003B69FF"/>
    <w:rsid w:val="003D3AF9"/>
    <w:rsid w:val="003E6607"/>
    <w:rsid w:val="00405CCE"/>
    <w:rsid w:val="00417F1E"/>
    <w:rsid w:val="00417F24"/>
    <w:rsid w:val="004237A5"/>
    <w:rsid w:val="00445110"/>
    <w:rsid w:val="00464856"/>
    <w:rsid w:val="004737A9"/>
    <w:rsid w:val="00480AA5"/>
    <w:rsid w:val="004B43E4"/>
    <w:rsid w:val="004D2AAF"/>
    <w:rsid w:val="004E2CC1"/>
    <w:rsid w:val="005244FF"/>
    <w:rsid w:val="00526EAC"/>
    <w:rsid w:val="00543CAF"/>
    <w:rsid w:val="00560F0F"/>
    <w:rsid w:val="0058243A"/>
    <w:rsid w:val="005D2365"/>
    <w:rsid w:val="005D3F56"/>
    <w:rsid w:val="00616FBA"/>
    <w:rsid w:val="00620E3A"/>
    <w:rsid w:val="00622A82"/>
    <w:rsid w:val="0067239F"/>
    <w:rsid w:val="00687A31"/>
    <w:rsid w:val="00695F7E"/>
    <w:rsid w:val="006A243D"/>
    <w:rsid w:val="007003E0"/>
    <w:rsid w:val="00786D49"/>
    <w:rsid w:val="007E04EC"/>
    <w:rsid w:val="00856512"/>
    <w:rsid w:val="008667B3"/>
    <w:rsid w:val="00871849"/>
    <w:rsid w:val="00871C3B"/>
    <w:rsid w:val="008A3B48"/>
    <w:rsid w:val="008A4980"/>
    <w:rsid w:val="008D4656"/>
    <w:rsid w:val="008E46D0"/>
    <w:rsid w:val="00907401"/>
    <w:rsid w:val="0091707A"/>
    <w:rsid w:val="009401B1"/>
    <w:rsid w:val="009521C0"/>
    <w:rsid w:val="009760B8"/>
    <w:rsid w:val="009763CC"/>
    <w:rsid w:val="00986677"/>
    <w:rsid w:val="009F3036"/>
    <w:rsid w:val="009F430F"/>
    <w:rsid w:val="009F47F0"/>
    <w:rsid w:val="00A029D9"/>
    <w:rsid w:val="00A43C32"/>
    <w:rsid w:val="00A5506D"/>
    <w:rsid w:val="00A83FF9"/>
    <w:rsid w:val="00AC6C00"/>
    <w:rsid w:val="00AD4267"/>
    <w:rsid w:val="00B22E04"/>
    <w:rsid w:val="00B23D1C"/>
    <w:rsid w:val="00B33EAD"/>
    <w:rsid w:val="00B37970"/>
    <w:rsid w:val="00B42388"/>
    <w:rsid w:val="00B44A52"/>
    <w:rsid w:val="00B4519C"/>
    <w:rsid w:val="00B564C7"/>
    <w:rsid w:val="00B74503"/>
    <w:rsid w:val="00B817F2"/>
    <w:rsid w:val="00B96677"/>
    <w:rsid w:val="00BD5041"/>
    <w:rsid w:val="00BD6E5D"/>
    <w:rsid w:val="00BD717D"/>
    <w:rsid w:val="00C54A5B"/>
    <w:rsid w:val="00C94A7B"/>
    <w:rsid w:val="00CA2FF8"/>
    <w:rsid w:val="00CC3AE7"/>
    <w:rsid w:val="00CE6613"/>
    <w:rsid w:val="00CF604F"/>
    <w:rsid w:val="00D038B5"/>
    <w:rsid w:val="00D05BBB"/>
    <w:rsid w:val="00D3715E"/>
    <w:rsid w:val="00D5248F"/>
    <w:rsid w:val="00D9105E"/>
    <w:rsid w:val="00D96E4B"/>
    <w:rsid w:val="00D96F0E"/>
    <w:rsid w:val="00DD3D49"/>
    <w:rsid w:val="00DF0F21"/>
    <w:rsid w:val="00DF60A7"/>
    <w:rsid w:val="00DF643B"/>
    <w:rsid w:val="00E636EE"/>
    <w:rsid w:val="00EA2291"/>
    <w:rsid w:val="00EA294D"/>
    <w:rsid w:val="00ED01E3"/>
    <w:rsid w:val="00ED699F"/>
    <w:rsid w:val="00EE01ED"/>
    <w:rsid w:val="00F31A6D"/>
    <w:rsid w:val="00F40F20"/>
    <w:rsid w:val="00F556D4"/>
    <w:rsid w:val="00F60C45"/>
    <w:rsid w:val="00F6535A"/>
    <w:rsid w:val="00F81EF3"/>
    <w:rsid w:val="00F9664F"/>
    <w:rsid w:val="00FB16A6"/>
    <w:rsid w:val="00FB54E6"/>
    <w:rsid w:val="00FE4815"/>
    <w:rsid w:val="01417364"/>
    <w:rsid w:val="01FA2FEC"/>
    <w:rsid w:val="021C0E8A"/>
    <w:rsid w:val="02362F16"/>
    <w:rsid w:val="024D0578"/>
    <w:rsid w:val="03AB2D32"/>
    <w:rsid w:val="03C16630"/>
    <w:rsid w:val="065A71B9"/>
    <w:rsid w:val="06835F23"/>
    <w:rsid w:val="068B18F2"/>
    <w:rsid w:val="06D76605"/>
    <w:rsid w:val="074616CA"/>
    <w:rsid w:val="07500873"/>
    <w:rsid w:val="095C69D8"/>
    <w:rsid w:val="0A3D4979"/>
    <w:rsid w:val="0ABD6239"/>
    <w:rsid w:val="0BE35DAE"/>
    <w:rsid w:val="0C0A237E"/>
    <w:rsid w:val="0C294B02"/>
    <w:rsid w:val="0D5A0BB9"/>
    <w:rsid w:val="0DC27805"/>
    <w:rsid w:val="0DD73B5E"/>
    <w:rsid w:val="11317328"/>
    <w:rsid w:val="13571B3F"/>
    <w:rsid w:val="13812575"/>
    <w:rsid w:val="13FF2AF3"/>
    <w:rsid w:val="14445BB6"/>
    <w:rsid w:val="14A877D4"/>
    <w:rsid w:val="15E253AE"/>
    <w:rsid w:val="172B30B5"/>
    <w:rsid w:val="187A1758"/>
    <w:rsid w:val="18CE5F64"/>
    <w:rsid w:val="192A0BC5"/>
    <w:rsid w:val="1B485449"/>
    <w:rsid w:val="1BEB1F9C"/>
    <w:rsid w:val="1C6B624E"/>
    <w:rsid w:val="1E197ACB"/>
    <w:rsid w:val="2096605F"/>
    <w:rsid w:val="20BB4AD9"/>
    <w:rsid w:val="20BE114C"/>
    <w:rsid w:val="235D74E2"/>
    <w:rsid w:val="236D69FE"/>
    <w:rsid w:val="2370428E"/>
    <w:rsid w:val="24AC73FA"/>
    <w:rsid w:val="24C61F83"/>
    <w:rsid w:val="25934155"/>
    <w:rsid w:val="259F40C7"/>
    <w:rsid w:val="25CB794D"/>
    <w:rsid w:val="264C3C07"/>
    <w:rsid w:val="26F17381"/>
    <w:rsid w:val="26FD1E10"/>
    <w:rsid w:val="29BE4C72"/>
    <w:rsid w:val="2A514404"/>
    <w:rsid w:val="2AE85906"/>
    <w:rsid w:val="2B2C54B1"/>
    <w:rsid w:val="2C7F1085"/>
    <w:rsid w:val="2C8D55EC"/>
    <w:rsid w:val="2CC15B37"/>
    <w:rsid w:val="2CCB41AB"/>
    <w:rsid w:val="2D1108DE"/>
    <w:rsid w:val="2E834CDB"/>
    <w:rsid w:val="2EE64920"/>
    <w:rsid w:val="302F4A5F"/>
    <w:rsid w:val="30F43E37"/>
    <w:rsid w:val="310B272A"/>
    <w:rsid w:val="35FE43F4"/>
    <w:rsid w:val="36AC479C"/>
    <w:rsid w:val="36B1002B"/>
    <w:rsid w:val="36F509BC"/>
    <w:rsid w:val="37D63079"/>
    <w:rsid w:val="39AF555C"/>
    <w:rsid w:val="39B745CE"/>
    <w:rsid w:val="39F7553D"/>
    <w:rsid w:val="3AD13DEA"/>
    <w:rsid w:val="3DF36B8C"/>
    <w:rsid w:val="3F5E6A00"/>
    <w:rsid w:val="40E14F39"/>
    <w:rsid w:val="41E359BF"/>
    <w:rsid w:val="42CE5EA9"/>
    <w:rsid w:val="432E1452"/>
    <w:rsid w:val="43C77DE7"/>
    <w:rsid w:val="44FE5675"/>
    <w:rsid w:val="45FE040C"/>
    <w:rsid w:val="47A502B6"/>
    <w:rsid w:val="47F86B58"/>
    <w:rsid w:val="480120AA"/>
    <w:rsid w:val="484C2635"/>
    <w:rsid w:val="491918F8"/>
    <w:rsid w:val="493A2001"/>
    <w:rsid w:val="49757238"/>
    <w:rsid w:val="4AC84FD7"/>
    <w:rsid w:val="4BDE53D7"/>
    <w:rsid w:val="4C9F13BE"/>
    <w:rsid w:val="4D4D4930"/>
    <w:rsid w:val="5014753D"/>
    <w:rsid w:val="521F0343"/>
    <w:rsid w:val="52256AAF"/>
    <w:rsid w:val="52A516A2"/>
    <w:rsid w:val="52E00A1F"/>
    <w:rsid w:val="54534F30"/>
    <w:rsid w:val="54700666"/>
    <w:rsid w:val="54BF2BAD"/>
    <w:rsid w:val="55C704C5"/>
    <w:rsid w:val="583D65D0"/>
    <w:rsid w:val="58D652A2"/>
    <w:rsid w:val="58DD7D95"/>
    <w:rsid w:val="598960E0"/>
    <w:rsid w:val="59BF2965"/>
    <w:rsid w:val="5A700C9D"/>
    <w:rsid w:val="5B465046"/>
    <w:rsid w:val="5C2009E9"/>
    <w:rsid w:val="5D80101A"/>
    <w:rsid w:val="5E6F63D1"/>
    <w:rsid w:val="5F8E1E57"/>
    <w:rsid w:val="60D35190"/>
    <w:rsid w:val="611A76D7"/>
    <w:rsid w:val="61AC08B8"/>
    <w:rsid w:val="61B83E72"/>
    <w:rsid w:val="62D94E77"/>
    <w:rsid w:val="62EB62B2"/>
    <w:rsid w:val="63203E27"/>
    <w:rsid w:val="63517592"/>
    <w:rsid w:val="65ED74B6"/>
    <w:rsid w:val="66715789"/>
    <w:rsid w:val="66727548"/>
    <w:rsid w:val="66B924C4"/>
    <w:rsid w:val="66E70830"/>
    <w:rsid w:val="66F95EBC"/>
    <w:rsid w:val="67D35770"/>
    <w:rsid w:val="67ED19EA"/>
    <w:rsid w:val="681320A7"/>
    <w:rsid w:val="68B75A10"/>
    <w:rsid w:val="693B4E19"/>
    <w:rsid w:val="69402389"/>
    <w:rsid w:val="69BF4B13"/>
    <w:rsid w:val="6AD01D50"/>
    <w:rsid w:val="6B4F04A7"/>
    <w:rsid w:val="6C700EB5"/>
    <w:rsid w:val="6CE942AB"/>
    <w:rsid w:val="6D2550F9"/>
    <w:rsid w:val="6D2F50E9"/>
    <w:rsid w:val="6F3C26AD"/>
    <w:rsid w:val="6FB945A2"/>
    <w:rsid w:val="719031FF"/>
    <w:rsid w:val="71C37E9F"/>
    <w:rsid w:val="721E022A"/>
    <w:rsid w:val="72600398"/>
    <w:rsid w:val="73C27864"/>
    <w:rsid w:val="74A6724E"/>
    <w:rsid w:val="752B4C0E"/>
    <w:rsid w:val="75BB6CD3"/>
    <w:rsid w:val="760717B7"/>
    <w:rsid w:val="767673A1"/>
    <w:rsid w:val="768378C7"/>
    <w:rsid w:val="770F2374"/>
    <w:rsid w:val="77360EA3"/>
    <w:rsid w:val="77D80411"/>
    <w:rsid w:val="788E307A"/>
    <w:rsid w:val="793668C3"/>
    <w:rsid w:val="7A0D710E"/>
    <w:rsid w:val="7C4B3399"/>
    <w:rsid w:val="7C590241"/>
    <w:rsid w:val="7D0A1957"/>
    <w:rsid w:val="7E080F3C"/>
    <w:rsid w:val="7EDA281E"/>
    <w:rsid w:val="7EED1761"/>
    <w:rsid w:val="7F0E3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78C4"/>
  </w:style>
  <w:style w:type="character" w:styleId="a4">
    <w:name w:val="Strong"/>
    <w:qFormat/>
    <w:rsid w:val="002978C4"/>
    <w:rPr>
      <w:b/>
      <w:bCs/>
    </w:rPr>
  </w:style>
  <w:style w:type="character" w:customStyle="1" w:styleId="Char">
    <w:name w:val="页眉 Char"/>
    <w:link w:val="a5"/>
    <w:rsid w:val="002978C4"/>
    <w:rPr>
      <w:kern w:val="2"/>
      <w:sz w:val="18"/>
      <w:szCs w:val="18"/>
    </w:rPr>
  </w:style>
  <w:style w:type="character" w:customStyle="1" w:styleId="Char0">
    <w:name w:val="批注框文本 Char"/>
    <w:link w:val="a6"/>
    <w:rsid w:val="002978C4"/>
    <w:rPr>
      <w:kern w:val="2"/>
      <w:sz w:val="18"/>
      <w:szCs w:val="18"/>
    </w:rPr>
  </w:style>
  <w:style w:type="paragraph" w:styleId="a7">
    <w:name w:val="Normal (Web)"/>
    <w:basedOn w:val="a"/>
    <w:rsid w:val="002978C4"/>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2978C4"/>
    <w:pPr>
      <w:pBdr>
        <w:bottom w:val="single" w:sz="6" w:space="1" w:color="auto"/>
      </w:pBdr>
      <w:tabs>
        <w:tab w:val="center" w:pos="4153"/>
        <w:tab w:val="right" w:pos="8306"/>
      </w:tabs>
      <w:snapToGrid w:val="0"/>
      <w:jc w:val="center"/>
    </w:pPr>
    <w:rPr>
      <w:sz w:val="18"/>
      <w:szCs w:val="18"/>
    </w:rPr>
  </w:style>
  <w:style w:type="paragraph" w:styleId="a8">
    <w:name w:val="footer"/>
    <w:basedOn w:val="a"/>
    <w:rsid w:val="002978C4"/>
    <w:pPr>
      <w:tabs>
        <w:tab w:val="center" w:pos="4153"/>
        <w:tab w:val="right" w:pos="8306"/>
      </w:tabs>
      <w:snapToGrid w:val="0"/>
      <w:jc w:val="left"/>
    </w:pPr>
    <w:rPr>
      <w:sz w:val="18"/>
      <w:szCs w:val="18"/>
    </w:rPr>
  </w:style>
  <w:style w:type="paragraph" w:styleId="a6">
    <w:name w:val="Balloon Text"/>
    <w:basedOn w:val="a"/>
    <w:link w:val="Char0"/>
    <w:rsid w:val="002978C4"/>
    <w:rPr>
      <w:sz w:val="18"/>
      <w:szCs w:val="18"/>
    </w:rPr>
  </w:style>
  <w:style w:type="paragraph" w:customStyle="1" w:styleId="CharCharCharCharCharCharChar">
    <w:name w:val="Char Char Char Char Char Char Char"/>
    <w:basedOn w:val="a"/>
    <w:rsid w:val="002978C4"/>
    <w:rPr>
      <w:szCs w:val="21"/>
    </w:rPr>
  </w:style>
  <w:style w:type="paragraph" w:styleId="a9">
    <w:name w:val="List Paragraph"/>
    <w:basedOn w:val="a"/>
    <w:uiPriority w:val="99"/>
    <w:qFormat/>
    <w:rsid w:val="00DF643B"/>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8</Pages>
  <Words>648</Words>
  <Characters>3697</Characters>
  <Application>Microsoft Office Word</Application>
  <DocSecurity>0</DocSecurity>
  <Lines>30</Lines>
  <Paragraphs>8</Paragraphs>
  <ScaleCrop>false</ScaleCrop>
  <Company>微软中国</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黄然</dc:creator>
  <cp:lastModifiedBy>freeuser</cp:lastModifiedBy>
  <cp:revision>13</cp:revision>
  <cp:lastPrinted>2021-05-12T09:20:00Z</cp:lastPrinted>
  <dcterms:created xsi:type="dcterms:W3CDTF">2021-05-11T07:38:00Z</dcterms:created>
  <dcterms:modified xsi:type="dcterms:W3CDTF">2021-05-12T09:20:00Z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