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eastAsia="黑体" w:cs="ArialUnicodeMS"/>
          <w:kern w:val="0"/>
          <w:sz w:val="52"/>
          <w:szCs w:val="52"/>
          <w:lang w:eastAsia="zh-CN"/>
        </w:rPr>
      </w:pPr>
      <w:r>
        <w:rPr>
          <w:rFonts w:hint="eastAsia" w:ascii="黑体" w:eastAsia="黑体" w:cs="ArialUnicodeMS"/>
          <w:kern w:val="0"/>
          <w:sz w:val="52"/>
          <w:szCs w:val="52"/>
        </w:rPr>
        <w:t>柳州市</w:t>
      </w:r>
      <w:r>
        <w:rPr>
          <w:rFonts w:hint="eastAsia" w:ascii="黑体" w:eastAsia="黑体" w:cs="ArialUnicodeMS"/>
          <w:kern w:val="0"/>
          <w:sz w:val="52"/>
          <w:szCs w:val="52"/>
          <w:lang w:eastAsia="zh-CN"/>
        </w:rPr>
        <w:t>外事办公室</w:t>
      </w:r>
    </w:p>
    <w:p>
      <w:pPr>
        <w:jc w:val="center"/>
        <w:rPr>
          <w:rFonts w:ascii="黑体" w:eastAsia="黑体" w:cs="ArialUnicodeMS"/>
          <w:kern w:val="0"/>
          <w:sz w:val="52"/>
          <w:szCs w:val="52"/>
        </w:rPr>
      </w:pPr>
      <w:r>
        <w:rPr>
          <w:rFonts w:hint="eastAsia" w:ascii="黑体" w:eastAsia="黑体"/>
          <w:kern w:val="0"/>
          <w:sz w:val="52"/>
          <w:szCs w:val="52"/>
          <w:lang w:eastAsia="zh-CN"/>
        </w:rPr>
        <w:t>2021</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柳州市外事办公室</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lang w:val="en-US" w:eastAsia="zh-CN"/>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柳州市外事办公室</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hint="eastAsia"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柳州市外事办公室</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柳州市外事办公室</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柳州市外事办公室</w:t>
      </w:r>
      <w:r>
        <w:rPr>
          <w:rFonts w:hint="eastAsia" w:ascii="仿宋" w:hAnsi="仿宋" w:eastAsia="仿宋" w:cs="宋体"/>
          <w:color w:val="000000"/>
          <w:kern w:val="0"/>
          <w:sz w:val="32"/>
          <w:szCs w:val="32"/>
        </w:rPr>
        <w:t>是负责本市政府外事工作的职能部门，同时履行市委外事工作领导机构的职责；是本市执行国家外交政策和处理重要外事工作的归口管理和协调部门。</w:t>
      </w:r>
    </w:p>
    <w:p>
      <w:pPr>
        <w:widowControl/>
        <w:spacing w:line="56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主要职责是：</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color w:val="000000"/>
          <w:sz w:val="32"/>
          <w:szCs w:val="32"/>
          <w:lang w:eastAsia="zh-CN"/>
        </w:rPr>
      </w:pPr>
      <w:r>
        <w:rPr>
          <w:rFonts w:hint="eastAsia" w:ascii="仿宋_GB2312" w:hAnsi="华文仿宋" w:eastAsia="仿宋_GB2312"/>
          <w:color w:val="000000"/>
          <w:sz w:val="32"/>
          <w:szCs w:val="32"/>
          <w:lang w:eastAsia="zh-CN"/>
        </w:rPr>
        <w:t>（一）贯彻执行党和国家对外工作方针政策、法律法规和市委、市政府外事工作决策部署。协调推进全市对外交流合作。研究拟订柳州市外事工作发展规划和年度计划并组织实施。归口管理、指导和协调全市外事工作和重大涉外事务。指导有关部门外事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华文仿宋" w:eastAsia="仿宋_GB2312"/>
          <w:color w:val="000000"/>
          <w:sz w:val="32"/>
          <w:szCs w:val="32"/>
          <w:lang w:eastAsia="zh-CN"/>
        </w:rPr>
      </w:pPr>
      <w:r>
        <w:rPr>
          <w:rFonts w:hint="eastAsia" w:ascii="仿宋_GB2312" w:hAnsi="华文仿宋" w:eastAsia="仿宋_GB2312"/>
          <w:color w:val="000000"/>
          <w:sz w:val="32"/>
          <w:szCs w:val="32"/>
          <w:lang w:eastAsia="zh-CN"/>
        </w:rPr>
        <w:t>（二）围绕对外开放、参与国际性区域合作开展调查研究，为市委、市政府外事工作决策提供意见建议。负责外事工作政策研究，起草外事规章草案和规范性文件，完善外事管理相关政策规定，并负责组织实施和监督检查。利用外部资源和对外工作渠道，推动柳州市参与国际性、地区性区域交流与合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华文仿宋" w:eastAsia="仿宋_GB2312"/>
          <w:color w:val="000000"/>
          <w:sz w:val="32"/>
          <w:szCs w:val="32"/>
          <w:lang w:eastAsia="zh-CN"/>
        </w:rPr>
      </w:pPr>
      <w:r>
        <w:rPr>
          <w:rFonts w:hint="eastAsia" w:ascii="仿宋_GB2312" w:hAnsi="华文仿宋" w:eastAsia="仿宋_GB2312"/>
          <w:color w:val="000000"/>
          <w:sz w:val="32"/>
          <w:szCs w:val="32"/>
          <w:lang w:eastAsia="zh-CN"/>
        </w:rPr>
        <w:t>（三）负责因公出访来访管理工作；根据外交部和自治区有关部门授权，负责审核审批因公派遣团组出国、赴港澳特区和邀请外国人来柳访问的有关事项；负责全市因公出国、赴港澳特区团组的初审及其护照、通行证、签证和签注手续的申办。</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华文仿宋" w:eastAsia="仿宋_GB2312"/>
          <w:color w:val="000000"/>
          <w:sz w:val="32"/>
          <w:szCs w:val="32"/>
          <w:lang w:eastAsia="zh-CN"/>
        </w:rPr>
      </w:pPr>
      <w:r>
        <w:rPr>
          <w:rFonts w:hint="eastAsia" w:ascii="仿宋_GB2312" w:hAnsi="华文仿宋" w:eastAsia="仿宋_GB2312"/>
          <w:color w:val="000000"/>
          <w:sz w:val="32"/>
          <w:szCs w:val="32"/>
          <w:lang w:eastAsia="zh-CN"/>
        </w:rPr>
        <w:t>（四）负责涉外安全和领事保护工作。配合公安部门做好境外非政府组织和我市社会组织参加境外非政府组织活动的管理；处理或协助处理全市重大涉外和涉港澳案件、涉外突发事件；提供对外表态口径，会签全市重要涉外报道和涉外稿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华文仿宋" w:eastAsia="仿宋_GB2312"/>
          <w:color w:val="000000"/>
          <w:sz w:val="32"/>
          <w:szCs w:val="32"/>
          <w:lang w:eastAsia="zh-CN"/>
        </w:rPr>
      </w:pPr>
      <w:r>
        <w:rPr>
          <w:rFonts w:hint="eastAsia" w:ascii="仿宋_GB2312" w:hAnsi="华文仿宋" w:eastAsia="仿宋_GB2312"/>
          <w:color w:val="000000"/>
          <w:sz w:val="32"/>
          <w:szCs w:val="32"/>
          <w:lang w:eastAsia="zh-CN"/>
        </w:rPr>
        <w:t>（五）组织接待来柳访问的重要外宾和进行公务活动的各国外交人员、港澳同胞；组织接待来柳访问的港澳特别行政区政府官员。统筹协调市领导同志的对外交往事宜。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华文仿宋" w:eastAsia="仿宋_GB2312"/>
          <w:color w:val="000000"/>
          <w:sz w:val="32"/>
          <w:szCs w:val="32"/>
          <w:lang w:eastAsia="zh-CN"/>
        </w:rPr>
      </w:pPr>
      <w:r>
        <w:rPr>
          <w:rFonts w:hint="eastAsia" w:ascii="仿宋_GB2312" w:hAnsi="华文仿宋" w:eastAsia="仿宋_GB2312"/>
          <w:color w:val="000000"/>
          <w:sz w:val="32"/>
          <w:szCs w:val="32"/>
          <w:lang w:eastAsia="zh-CN"/>
        </w:rPr>
        <w:t>（六）负责我市同我驻外使领馆和外国驻华外交、领事机构的工作联系。负责接待和管理来柳从事公务活动的外国外交人员。归口管理外国记者、港澳记者来柳的采访活动。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华文仿宋" w:eastAsia="仿宋_GB2312"/>
          <w:color w:val="000000"/>
          <w:sz w:val="32"/>
          <w:szCs w:val="32"/>
          <w:lang w:eastAsia="zh-CN"/>
        </w:rPr>
      </w:pPr>
      <w:r>
        <w:rPr>
          <w:rFonts w:hint="eastAsia" w:ascii="仿宋_GB2312" w:hAnsi="华文仿宋" w:eastAsia="仿宋_GB2312"/>
          <w:color w:val="000000"/>
          <w:sz w:val="32"/>
          <w:szCs w:val="32"/>
          <w:lang w:eastAsia="zh-CN"/>
        </w:rPr>
        <w:t>（七）归口管理、指导和协调全市同港澳特别行政区的交往事项。处理有关涉港澳事务。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华文仿宋" w:eastAsia="仿宋_GB2312"/>
          <w:color w:val="000000"/>
          <w:sz w:val="32"/>
          <w:szCs w:val="32"/>
          <w:lang w:eastAsia="zh-CN"/>
        </w:rPr>
      </w:pPr>
      <w:r>
        <w:rPr>
          <w:rFonts w:hint="eastAsia" w:ascii="仿宋_GB2312" w:hAnsi="华文仿宋" w:eastAsia="仿宋_GB2312"/>
          <w:color w:val="000000"/>
          <w:sz w:val="32"/>
          <w:szCs w:val="32"/>
          <w:lang w:eastAsia="zh-CN"/>
        </w:rPr>
        <w:t>（八）负责我市重要外事活动礼宾事宜。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华文仿宋" w:eastAsia="仿宋_GB2312"/>
          <w:color w:val="000000"/>
          <w:sz w:val="32"/>
          <w:szCs w:val="32"/>
          <w:lang w:eastAsia="zh-CN"/>
        </w:rPr>
      </w:pPr>
      <w:r>
        <w:rPr>
          <w:rFonts w:hint="eastAsia" w:ascii="仿宋_GB2312" w:hAnsi="华文仿宋" w:eastAsia="仿宋_GB2312"/>
          <w:color w:val="000000"/>
          <w:sz w:val="32"/>
          <w:szCs w:val="32"/>
          <w:lang w:eastAsia="zh-CN"/>
        </w:rPr>
        <w:t>（九）指导和组织开展国际友好城市及民间对外友好交往活动。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华文仿宋" w:eastAsia="仿宋_GB2312"/>
          <w:color w:val="000000"/>
          <w:sz w:val="32"/>
          <w:szCs w:val="32"/>
          <w:lang w:eastAsia="zh-CN"/>
        </w:rPr>
      </w:pPr>
      <w:r>
        <w:rPr>
          <w:rFonts w:hint="eastAsia" w:ascii="仿宋_GB2312" w:hAnsi="华文仿宋" w:eastAsia="仿宋_GB2312"/>
          <w:color w:val="000000"/>
          <w:sz w:val="32"/>
          <w:szCs w:val="32"/>
          <w:lang w:eastAsia="zh-CN"/>
        </w:rPr>
        <w:t>（十）指导全市、在柳区直单位和中职、大专院校外事机构的业务工作。指导和协助各有关单位和学校对在柳外国专家、教师、留学生进行管理。</w:t>
      </w:r>
    </w:p>
    <w:p>
      <w:pPr>
        <w:ind w:firstLine="645"/>
        <w:rPr>
          <w:rFonts w:hint="eastAsia" w:ascii="仿宋_GB2312" w:eastAsia="仿宋_GB2312"/>
          <w:sz w:val="32"/>
          <w:szCs w:val="32"/>
          <w:lang w:val="en-US" w:eastAsia="zh-CN"/>
        </w:rPr>
      </w:pPr>
      <w:r>
        <w:rPr>
          <w:rFonts w:hint="eastAsia" w:ascii="仿宋_GB2312" w:eastAsia="仿宋_GB2312"/>
          <w:sz w:val="32"/>
          <w:szCs w:val="32"/>
        </w:rPr>
        <w:t>二、部门决算单位构成</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纳入柳州市外事办公室20</w:t>
      </w:r>
      <w:r>
        <w:rPr>
          <w:rFonts w:hint="eastAsia" w:ascii="仿宋" w:hAnsi="仿宋" w:eastAsia="仿宋" w:cs="宋体"/>
          <w:color w:val="000000"/>
          <w:kern w:val="0"/>
          <w:sz w:val="32"/>
          <w:szCs w:val="32"/>
          <w:lang w:val="en-US" w:eastAsia="zh-CN"/>
        </w:rPr>
        <w:t>21</w:t>
      </w:r>
      <w:r>
        <w:rPr>
          <w:rFonts w:hint="eastAsia" w:ascii="仿宋" w:hAnsi="仿宋" w:eastAsia="仿宋" w:cs="宋体"/>
          <w:color w:val="000000"/>
          <w:kern w:val="0"/>
          <w:sz w:val="32"/>
          <w:szCs w:val="32"/>
        </w:rPr>
        <w:t>年部门决算汇编范围的单位共2个：</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（一）柳州市外事办公室，行政单位</w:t>
      </w:r>
      <w:r>
        <w:rPr>
          <w:rFonts w:hint="eastAsia" w:ascii="仿宋" w:hAnsi="仿宋" w:eastAsia="仿宋" w:cs="宋体"/>
          <w:color w:val="000000"/>
          <w:kern w:val="0"/>
          <w:sz w:val="32"/>
          <w:szCs w:val="32"/>
          <w:lang w:eastAsia="zh-CN"/>
        </w:rPr>
        <w:t>；</w:t>
      </w:r>
    </w:p>
    <w:p>
      <w:pPr>
        <w:widowControl/>
        <w:spacing w:line="560" w:lineRule="exact"/>
        <w:ind w:firstLine="640" w:firstLineChars="200"/>
        <w:jc w:val="left"/>
      </w:pP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eastAsia="zh-CN"/>
        </w:rPr>
        <w:t>二</w:t>
      </w:r>
      <w:r>
        <w:rPr>
          <w:rFonts w:hint="eastAsia" w:ascii="仿宋" w:hAnsi="仿宋" w:eastAsia="仿宋" w:cs="宋体"/>
          <w:color w:val="000000"/>
          <w:kern w:val="0"/>
          <w:sz w:val="32"/>
          <w:szCs w:val="32"/>
        </w:rPr>
        <w:t>）柳州市人民对外友好协会，参公管理财政拨款事业单</w:t>
      </w:r>
      <w:r>
        <w:rPr>
          <w:rFonts w:hint="eastAsia" w:ascii="仿宋" w:hAnsi="仿宋" w:eastAsia="仿宋" w:cs="宋体"/>
          <w:color w:val="000000"/>
          <w:kern w:val="0"/>
          <w:sz w:val="32"/>
          <w:szCs w:val="32"/>
          <w:lang w:eastAsia="zh-CN"/>
        </w:rPr>
        <w:t>位。</w:t>
      </w:r>
    </w:p>
    <w:p>
      <w:pPr>
        <w:jc w:val="both"/>
      </w:pPr>
    </w:p>
    <w:p>
      <w:pPr>
        <w:jc w:val="center"/>
      </w:pPr>
    </w:p>
    <w:p>
      <w:pPr>
        <w:jc w:val="center"/>
      </w:pPr>
    </w:p>
    <w:p>
      <w:pPr>
        <w:jc w:val="cente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柳州市外事办公室</w:t>
      </w:r>
      <w:r>
        <w:rPr>
          <w:rFonts w:hint="eastAsia" w:ascii="仿宋_GB2312" w:eastAsia="仿宋_GB2312"/>
          <w:b/>
          <w:sz w:val="32"/>
          <w:szCs w:val="32"/>
        </w:rPr>
        <w:t xml:space="preserve"> </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(此部分另附表格，详见附件</w:t>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eastAsia="zh-CN"/>
        </w:rPr>
        <w:t>柳州市外事办公室</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1</w:t>
      </w:r>
      <w:r>
        <w:rPr>
          <w:rFonts w:hint="eastAsia" w:ascii="仿宋" w:hAnsi="仿宋" w:eastAsia="仿宋" w:cs="宋体"/>
          <w:color w:val="000000"/>
          <w:kern w:val="0"/>
          <w:sz w:val="32"/>
          <w:szCs w:val="32"/>
        </w:rPr>
        <w:t>年度部门决算公开表)</w:t>
      </w:r>
    </w:p>
    <w:p>
      <w:pPr>
        <w:ind w:firstLine="640"/>
        <w:rPr>
          <w:rFonts w:hint="eastAsia" w:ascii="黑体" w:hAnsi="黑体" w:eastAsia="黑体"/>
          <w:sz w:val="32"/>
          <w:szCs w:val="32"/>
        </w:r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柳州市外事办公室2021</w:t>
      </w:r>
      <w:r>
        <w:rPr>
          <w:rFonts w:hint="eastAsia" w:ascii="仿宋_GB2312" w:eastAsia="仿宋_GB2312"/>
          <w:b/>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年度总收入</w:t>
      </w:r>
      <w:r>
        <w:rPr>
          <w:rFonts w:hint="eastAsia" w:ascii="仿宋_GB2312" w:eastAsia="仿宋_GB2312"/>
          <w:kern w:val="0"/>
          <w:sz w:val="32"/>
          <w:szCs w:val="32"/>
          <w:lang w:val="en-US" w:eastAsia="zh-CN"/>
        </w:rPr>
        <w:t>970.98</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864.4</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114.18</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10.52</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lang w:val="en-US" w:eastAsia="zh-CN"/>
        </w:rPr>
        <w:t>860.97</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167.55</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16.29</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2020年年初的中越新春会唔</w:t>
      </w:r>
      <w:bookmarkStart w:id="0" w:name="_GoBack"/>
      <w:bookmarkEnd w:id="0"/>
      <w:r>
        <w:rPr>
          <w:rFonts w:hint="eastAsia" w:ascii="仿宋_GB2312" w:hAnsi="黑体" w:eastAsia="仿宋_GB2312" w:cs="仿宋_GB2312"/>
          <w:kern w:val="0"/>
          <w:sz w:val="32"/>
          <w:szCs w:val="32"/>
          <w:lang w:val="en-US" w:eastAsia="zh-CN"/>
        </w:rPr>
        <w:t>活动费用较大及</w:t>
      </w:r>
      <w:r>
        <w:rPr>
          <w:rFonts w:hint="eastAsia" w:ascii="仿宋_GB2312" w:eastAsia="仿宋_GB2312" w:cs="仿宋_GB2312"/>
          <w:bCs/>
          <w:kern w:val="0"/>
          <w:sz w:val="32"/>
          <w:szCs w:val="32"/>
        </w:rPr>
        <w:t>受境外疫情影响,</w:t>
      </w:r>
      <w:r>
        <w:rPr>
          <w:rFonts w:hint="eastAsia" w:ascii="仿宋_GB2312" w:eastAsia="仿宋_GB2312" w:cs="仿宋_GB2312"/>
          <w:bCs/>
          <w:kern w:val="0"/>
          <w:sz w:val="32"/>
          <w:szCs w:val="32"/>
          <w:lang w:val="en-US" w:eastAsia="zh-CN"/>
        </w:rPr>
        <w:t>2021年</w:t>
      </w:r>
      <w:r>
        <w:rPr>
          <w:rFonts w:hint="eastAsia" w:ascii="仿宋_GB2312" w:eastAsia="仿宋_GB2312" w:cs="仿宋_GB2312"/>
          <w:bCs/>
          <w:kern w:val="0"/>
          <w:sz w:val="32"/>
          <w:szCs w:val="32"/>
        </w:rPr>
        <w:t>的外事活动受到了严重的影响。</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lang w:val="en-US" w:eastAsia="zh-CN"/>
        </w:rPr>
        <w:t>2</w:t>
      </w:r>
      <w:r>
        <w:rPr>
          <w:rFonts w:hint="eastAsia" w:ascii="仿宋_GB2312" w:eastAsia="仿宋_GB2312" w:cs="仿宋_GB2312"/>
          <w:kern w:val="0"/>
          <w:sz w:val="32"/>
          <w:szCs w:val="32"/>
        </w:rPr>
        <w:t>.其他收入</w:t>
      </w:r>
      <w:r>
        <w:rPr>
          <w:rFonts w:hint="eastAsia" w:ascii="仿宋_GB2312" w:eastAsia="仿宋_GB2312"/>
          <w:kern w:val="0"/>
          <w:sz w:val="32"/>
          <w:szCs w:val="32"/>
          <w:lang w:val="en-US" w:eastAsia="zh-CN"/>
        </w:rPr>
        <w:t>3.43</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eastAsia="zh-CN"/>
        </w:rPr>
        <w:t>部门</w:t>
      </w:r>
      <w:r>
        <w:rPr>
          <w:rFonts w:hint="eastAsia" w:ascii="仿宋_GB2312" w:eastAsia="仿宋_GB2312" w:cs="仿宋_GB2312"/>
          <w:kern w:val="0"/>
          <w:sz w:val="32"/>
          <w:szCs w:val="32"/>
        </w:rPr>
        <w:t>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left"/>
        <w:rPr>
          <w:rFonts w:hint="default" w:ascii="仿宋_GB2312" w:eastAsia="仿宋_GB2312" w:cs="仿宋_GB2312"/>
          <w:kern w:val="0"/>
          <w:sz w:val="32"/>
          <w:szCs w:val="32"/>
          <w:lang w:val="en-US" w:eastAsia="zh-CN"/>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53.2</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93.94</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上一年的其他收入有自治区外事办转入的部分中越新春会唔费用。</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lang w:val="en-US" w:eastAsia="zh-CN"/>
        </w:rPr>
        <w:t>3</w:t>
      </w:r>
      <w:r>
        <w:rPr>
          <w:rFonts w:hint="eastAsia" w:ascii="仿宋_GB2312" w:eastAsia="仿宋_GB2312" w:cs="仿宋_GB2312"/>
          <w:kern w:val="0"/>
          <w:sz w:val="32"/>
          <w:szCs w:val="32"/>
        </w:rPr>
        <w:t>.上年结转和结余</w:t>
      </w:r>
      <w:r>
        <w:rPr>
          <w:rFonts w:hint="eastAsia" w:ascii="仿宋_GB2312" w:eastAsia="仿宋_GB2312"/>
          <w:kern w:val="0"/>
          <w:sz w:val="32"/>
          <w:szCs w:val="32"/>
          <w:lang w:val="en-US" w:eastAsia="zh-CN"/>
        </w:rPr>
        <w:t>106.58</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27.95</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35.55</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：财政收回结转结余资金。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年度总支出</w:t>
      </w:r>
      <w:r>
        <w:rPr>
          <w:rFonts w:hint="eastAsia" w:ascii="仿宋_GB2312" w:eastAsia="仿宋_GB2312"/>
          <w:kern w:val="0"/>
          <w:sz w:val="32"/>
          <w:szCs w:val="32"/>
          <w:lang w:val="en-US" w:eastAsia="zh-CN"/>
        </w:rPr>
        <w:t>970.98</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871.36</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138.08</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13.68</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支出具体情况如下：</w:t>
      </w:r>
    </w:p>
    <w:p>
      <w:pPr>
        <w:pStyle w:val="5"/>
        <w:spacing w:before="0" w:beforeLines="0" w:beforeAutospacing="0" w:after="0" w:afterLines="0" w:afterAutospacing="0" w:line="560" w:lineRule="exact"/>
        <w:ind w:firstLine="640" w:firstLineChars="200"/>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.一般公共服务支出（类）</w:t>
      </w:r>
      <w:r>
        <w:rPr>
          <w:rFonts w:hint="eastAsia" w:ascii="仿宋_GB2312" w:eastAsia="仿宋_GB2312"/>
          <w:kern w:val="0"/>
          <w:sz w:val="32"/>
          <w:szCs w:val="32"/>
          <w:lang w:val="en-US" w:eastAsia="zh-CN"/>
        </w:rPr>
        <w:t>585.68</w:t>
      </w:r>
      <w:r>
        <w:rPr>
          <w:rFonts w:hint="eastAsia" w:ascii="仿宋_GB2312" w:eastAsia="仿宋_GB2312" w:cs="仿宋_GB2312"/>
          <w:kern w:val="0"/>
          <w:sz w:val="32"/>
          <w:szCs w:val="32"/>
        </w:rPr>
        <w:t>万元：主要用于</w:t>
      </w:r>
      <w:r>
        <w:rPr>
          <w:rFonts w:hint="eastAsia" w:ascii="仿宋_GB2312" w:hAnsi="华文仿宋" w:eastAsia="仿宋_GB2312" w:cs="Times New Roman"/>
          <w:b w:val="0"/>
          <w:bCs w:val="0"/>
          <w:color w:val="auto"/>
          <w:kern w:val="2"/>
          <w:sz w:val="32"/>
          <w:szCs w:val="32"/>
          <w:lang w:val="en-US" w:eastAsia="zh-CN" w:bidi="ar-SA"/>
        </w:rPr>
        <w:t>要用于主要用于</w:t>
      </w:r>
      <w:r>
        <w:rPr>
          <w:rFonts w:hint="eastAsia" w:ascii="仿宋_GB2312" w:hAnsi="仿宋_GB2312" w:eastAsia="仿宋_GB2312" w:cs="仿宋_GB2312"/>
          <w:color w:val="000000"/>
          <w:sz w:val="32"/>
          <w:szCs w:val="32"/>
        </w:rPr>
        <w:t>在职人员的工资、人员经费，本办为保证日常运转发生的日常公用经费</w:t>
      </w:r>
      <w:r>
        <w:rPr>
          <w:rFonts w:hint="eastAsia" w:ascii="仿宋_GB2312" w:hAnsi="仿宋_GB2312" w:eastAsia="仿宋_GB2312" w:cs="仿宋_GB2312"/>
          <w:color w:val="000000"/>
          <w:sz w:val="32"/>
          <w:szCs w:val="32"/>
          <w:lang w:eastAsia="zh-CN"/>
        </w:rPr>
        <w:t>及</w:t>
      </w:r>
      <w:r>
        <w:rPr>
          <w:rFonts w:hint="eastAsia" w:ascii="仿宋_GB2312" w:hAnsi="华文仿宋" w:eastAsia="仿宋_GB2312" w:cs="Times New Roman"/>
          <w:b w:val="0"/>
          <w:bCs w:val="0"/>
          <w:color w:val="auto"/>
          <w:kern w:val="2"/>
          <w:sz w:val="32"/>
          <w:szCs w:val="32"/>
          <w:lang w:val="en-US" w:eastAsia="zh-CN" w:bidi="ar-SA"/>
        </w:rPr>
        <w:t>用于</w:t>
      </w:r>
      <w:r>
        <w:rPr>
          <w:rFonts w:hint="eastAsia" w:ascii="仿宋_GB2312" w:hAnsi="仿宋_GB2312" w:eastAsia="仿宋_GB2312" w:cs="仿宋_GB2312"/>
          <w:sz w:val="32"/>
          <w:szCs w:val="32"/>
        </w:rPr>
        <w:t>完成各项外事发展工作而发生的各项支出</w:t>
      </w:r>
      <w:r>
        <w:rPr>
          <w:rFonts w:hint="eastAsia" w:ascii="仿宋_GB2312" w:hAnsi="仿宋_GB2312" w:eastAsia="仿宋_GB2312" w:cs="仿宋_GB2312"/>
          <w:sz w:val="32"/>
          <w:szCs w:val="32"/>
          <w:lang w:eastAsia="zh-CN"/>
        </w:rPr>
        <w:t>。</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108.67</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15.65</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：一是</w:t>
      </w:r>
      <w:r>
        <w:rPr>
          <w:rFonts w:hint="eastAsia" w:ascii="仿宋_GB2312" w:hAnsi="黑体" w:eastAsia="仿宋_GB2312" w:cs="仿宋_GB2312"/>
          <w:kern w:val="0"/>
          <w:sz w:val="32"/>
          <w:szCs w:val="32"/>
          <w:lang w:val="en-US" w:eastAsia="zh-CN"/>
        </w:rPr>
        <w:t>2020年年初的中越新春会晤活动费用较大且2021年无该活动，二是</w:t>
      </w:r>
      <w:r>
        <w:rPr>
          <w:rFonts w:hint="eastAsia" w:ascii="仿宋_GB2312" w:eastAsia="仿宋_GB2312" w:cs="仿宋_GB2312"/>
          <w:bCs/>
          <w:kern w:val="0"/>
          <w:sz w:val="32"/>
          <w:szCs w:val="32"/>
        </w:rPr>
        <w:t>受境外疫情影响,</w:t>
      </w:r>
      <w:r>
        <w:rPr>
          <w:rFonts w:hint="eastAsia" w:ascii="仿宋_GB2312" w:eastAsia="仿宋_GB2312" w:cs="仿宋_GB2312"/>
          <w:bCs/>
          <w:kern w:val="0"/>
          <w:sz w:val="32"/>
          <w:szCs w:val="32"/>
          <w:lang w:val="en-US" w:eastAsia="zh-CN"/>
        </w:rPr>
        <w:t>2021年</w:t>
      </w:r>
      <w:r>
        <w:rPr>
          <w:rFonts w:hint="eastAsia" w:ascii="仿宋_GB2312" w:eastAsia="仿宋_GB2312" w:cs="仿宋_GB2312"/>
          <w:bCs/>
          <w:kern w:val="0"/>
          <w:sz w:val="32"/>
          <w:szCs w:val="32"/>
        </w:rPr>
        <w:t>的外事活动</w:t>
      </w:r>
      <w:r>
        <w:rPr>
          <w:rFonts w:hint="eastAsia" w:ascii="仿宋_GB2312" w:eastAsia="仿宋_GB2312" w:cs="仿宋_GB2312"/>
          <w:bCs/>
          <w:kern w:val="0"/>
          <w:sz w:val="32"/>
          <w:szCs w:val="32"/>
          <w:lang w:eastAsia="zh-CN"/>
        </w:rPr>
        <w:t>及因公出访</w:t>
      </w:r>
      <w:r>
        <w:rPr>
          <w:rFonts w:hint="eastAsia" w:ascii="仿宋_GB2312" w:eastAsia="仿宋_GB2312" w:cs="仿宋_GB2312"/>
          <w:bCs/>
          <w:kern w:val="0"/>
          <w:sz w:val="32"/>
          <w:szCs w:val="32"/>
        </w:rPr>
        <w:t>受到了严重的影响。</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lang w:val="en-US" w:eastAsia="zh-CN"/>
        </w:rPr>
        <w:t>2</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社会保障和就业支出</w:t>
      </w:r>
      <w:r>
        <w:rPr>
          <w:rFonts w:hint="eastAsia" w:ascii="仿宋_GB2312" w:eastAsia="仿宋_GB2312"/>
          <w:kern w:val="0"/>
          <w:sz w:val="32"/>
          <w:szCs w:val="32"/>
          <w:lang w:val="en-US" w:eastAsia="zh-CN"/>
        </w:rPr>
        <w:t>180.99</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离退休人员费用及</w:t>
      </w:r>
      <w:r>
        <w:rPr>
          <w:rFonts w:hint="eastAsia" w:ascii="仿宋_GB2312" w:hAnsi="华文仿宋" w:eastAsia="仿宋_GB2312" w:cs="Times New Roman"/>
          <w:b w:val="0"/>
          <w:bCs w:val="0"/>
          <w:color w:val="auto"/>
          <w:kern w:val="2"/>
          <w:sz w:val="32"/>
          <w:szCs w:val="32"/>
          <w:lang w:val="en-US" w:eastAsia="zh-CN" w:bidi="ar-SA"/>
        </w:rPr>
        <w:t>机关事业单位人员的社会保险缴费支出。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3.58</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1.94</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：离休人员年中去世离休费用减少。</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lang w:val="en-US" w:eastAsia="zh-CN"/>
        </w:rPr>
        <w:t>3</w:t>
      </w:r>
      <w:r>
        <w:rPr>
          <w:rFonts w:hint="eastAsia" w:ascii="仿宋_GB2312" w:eastAsia="仿宋_GB2312" w:cs="仿宋_GB2312"/>
          <w:kern w:val="0"/>
          <w:sz w:val="32"/>
          <w:szCs w:val="32"/>
        </w:rPr>
        <w:t>.卫生健康支出</w:t>
      </w:r>
      <w:r>
        <w:rPr>
          <w:rFonts w:hint="eastAsia" w:ascii="仿宋_GB2312" w:eastAsia="仿宋_GB2312"/>
          <w:kern w:val="0"/>
          <w:sz w:val="32"/>
          <w:szCs w:val="32"/>
          <w:lang w:val="en-US" w:eastAsia="zh-CN"/>
        </w:rPr>
        <w:t>61.13</w:t>
      </w:r>
      <w:r>
        <w:rPr>
          <w:rFonts w:hint="eastAsia" w:ascii="仿宋_GB2312" w:eastAsia="仿宋_GB2312" w:cs="仿宋_GB2312"/>
          <w:kern w:val="0"/>
          <w:sz w:val="32"/>
          <w:szCs w:val="32"/>
        </w:rPr>
        <w:t>万元：主要用于</w:t>
      </w:r>
      <w:r>
        <w:rPr>
          <w:rFonts w:hint="eastAsia" w:ascii="仿宋_GB2312" w:hAnsi="华文仿宋" w:eastAsia="仿宋_GB2312" w:cs="Times New Roman"/>
          <w:b w:val="0"/>
          <w:bCs w:val="0"/>
          <w:color w:val="auto"/>
          <w:kern w:val="2"/>
          <w:sz w:val="32"/>
          <w:szCs w:val="32"/>
          <w:lang w:val="en-US" w:eastAsia="zh-CN" w:bidi="ar-SA"/>
        </w:rPr>
        <w:t>用于主要用于职工医疗保险支、公务员医疗补助及离休人员医疗费支出，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25.3</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29.27</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2021年较上年无离休人员医疗费超支</w:t>
      </w:r>
      <w:r>
        <w:rPr>
          <w:rFonts w:hint="eastAsia" w:ascii="仿宋_GB2312" w:hAnsi="黑体" w:eastAsia="仿宋_GB2312" w:cs="仿宋_GB2312"/>
          <w:kern w:val="0"/>
          <w:sz w:val="32"/>
          <w:szCs w:val="32"/>
          <w:lang w:eastAsia="zh-CN"/>
        </w:rPr>
        <w:t>。</w:t>
      </w:r>
    </w:p>
    <w:p>
      <w:pPr>
        <w:pStyle w:val="5"/>
        <w:spacing w:before="0" w:beforeLines="0" w:beforeAutospacing="0" w:after="0" w:afterLines="0" w:afterAutospacing="0" w:line="560" w:lineRule="exact"/>
        <w:ind w:firstLine="640" w:firstLineChars="200"/>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lang w:val="en-US" w:eastAsia="zh-CN"/>
        </w:rPr>
        <w:t>4</w:t>
      </w:r>
      <w:r>
        <w:rPr>
          <w:rFonts w:hint="eastAsia" w:ascii="仿宋_GB2312" w:eastAsia="仿宋_GB2312" w:cs="仿宋_GB2312"/>
          <w:kern w:val="0"/>
          <w:sz w:val="32"/>
          <w:szCs w:val="32"/>
        </w:rPr>
        <w:t>.住房保障支出</w:t>
      </w:r>
      <w:r>
        <w:rPr>
          <w:rFonts w:hint="eastAsia" w:ascii="仿宋_GB2312" w:eastAsia="仿宋_GB2312"/>
          <w:kern w:val="0"/>
          <w:sz w:val="32"/>
          <w:szCs w:val="32"/>
          <w:lang w:val="en-US" w:eastAsia="zh-CN"/>
        </w:rPr>
        <w:t>43.56</w:t>
      </w:r>
      <w:r>
        <w:rPr>
          <w:rFonts w:hint="eastAsia" w:ascii="仿宋_GB2312" w:eastAsia="仿宋_GB2312" w:cs="仿宋_GB2312"/>
          <w:kern w:val="0"/>
          <w:sz w:val="32"/>
          <w:szCs w:val="32"/>
        </w:rPr>
        <w:t>万元：主要用于</w:t>
      </w:r>
      <w:r>
        <w:rPr>
          <w:rFonts w:hint="eastAsia" w:ascii="仿宋_GB2312" w:hAnsi="华文仿宋" w:eastAsia="仿宋_GB2312" w:cs="Times New Roman"/>
          <w:b w:val="0"/>
          <w:bCs w:val="0"/>
          <w:color w:val="auto"/>
          <w:kern w:val="2"/>
          <w:sz w:val="32"/>
          <w:szCs w:val="32"/>
          <w:lang w:val="en-US" w:eastAsia="zh-CN" w:bidi="ar-SA"/>
        </w:rPr>
        <w:t>主要用于职工住房公积金支出</w:t>
      </w:r>
      <w:r>
        <w:rPr>
          <w:rFonts w:hint="eastAsia" w:ascii="仿宋_GB2312" w:hAnsi="华文仿宋" w:eastAsia="仿宋_GB2312"/>
          <w:color w:val="auto"/>
          <w:sz w:val="32"/>
          <w:szCs w:val="32"/>
          <w:lang w:eastAsia="zh-CN"/>
        </w:rPr>
        <w:t>。</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0.53</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1.2</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：由于在职人员变动在职住房公积金缴纳减少。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.年末结转和结余</w:t>
      </w:r>
      <w:r>
        <w:rPr>
          <w:rFonts w:hint="eastAsia" w:ascii="仿宋_GB2312" w:eastAsia="仿宋_GB2312"/>
          <w:kern w:val="0"/>
          <w:sz w:val="32"/>
          <w:szCs w:val="32"/>
          <w:lang w:val="en-US" w:eastAsia="zh-CN"/>
        </w:rPr>
        <w:t>99.62</w:t>
      </w:r>
      <w:r>
        <w:rPr>
          <w:rFonts w:hint="eastAsia" w:ascii="仿宋_GB2312" w:eastAsia="仿宋_GB2312" w:cs="仿宋_GB2312"/>
          <w:kern w:val="0"/>
          <w:sz w:val="32"/>
          <w:szCs w:val="32"/>
        </w:rPr>
        <w:t>万元，为本年度或以前年度</w:t>
      </w:r>
    </w:p>
    <w:p>
      <w:pPr>
        <w:autoSpaceDE w:val="0"/>
        <w:autoSpaceDN w:val="0"/>
        <w:adjustRightInd w:val="0"/>
        <w:spacing w:line="560" w:lineRule="exact"/>
        <w:jc w:val="left"/>
        <w:rPr>
          <w:rFonts w:hint="default" w:ascii="仿宋_GB2312" w:hAnsi="黑体" w:eastAsia="仿宋_GB2312" w:cs="仿宋_GB2312"/>
          <w:kern w:val="0"/>
          <w:sz w:val="32"/>
          <w:szCs w:val="32"/>
          <w:lang w:val="en-US" w:eastAsia="zh-CN"/>
        </w:rPr>
      </w:pPr>
      <w:r>
        <w:rPr>
          <w:rFonts w:hint="eastAsia" w:ascii="仿宋_GB2312" w:eastAsia="仿宋_GB2312" w:cs="仿宋_GB2312"/>
          <w:kern w:val="0"/>
          <w:sz w:val="32"/>
          <w:szCs w:val="32"/>
        </w:rPr>
        <w:t>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54.73</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35.46</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：财政收回以前年度财政拨款结转结转结余。</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kern w:val="0"/>
          <w:sz w:val="32"/>
          <w:szCs w:val="32"/>
        </w:rPr>
        <w:t xml:space="preserve">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870.60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112.3</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11.42</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其中：本支出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815.62</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45.35</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hAnsi="黑体" w:eastAsia="仿宋_GB2312" w:cs="仿宋_GB2312"/>
          <w:kern w:val="0"/>
          <w:sz w:val="32"/>
          <w:szCs w:val="32"/>
          <w:lang w:val="en-US" w:eastAsia="zh-CN"/>
        </w:rPr>
        <w:t>888.48</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870.60</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97.99</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其中：</w:t>
      </w:r>
    </w:p>
    <w:p>
      <w:pPr>
        <w:numPr>
          <w:ilvl w:val="0"/>
          <w:numId w:val="1"/>
        </w:numPr>
        <w:autoSpaceDE w:val="0"/>
        <w:autoSpaceDN w:val="0"/>
        <w:adjustRightInd w:val="0"/>
        <w:spacing w:line="560" w:lineRule="exact"/>
        <w:ind w:firstLine="627" w:firstLineChars="196"/>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一般公共服务</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政府办公厅（室）相关机构事务</w:t>
      </w:r>
      <w:r>
        <w:rPr>
          <w:rFonts w:hint="eastAsia" w:ascii="仿宋_GB2312" w:eastAsia="仿宋_GB2312" w:cs="仿宋_GB2312"/>
          <w:bCs/>
          <w:kern w:val="0"/>
          <w:sz w:val="32"/>
          <w:szCs w:val="32"/>
        </w:rPr>
        <w:t>（款）一般行政管理事务（项）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400.1</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494.59</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123.62</w:t>
      </w:r>
      <w:r>
        <w:rPr>
          <w:rFonts w:hint="eastAsia" w:ascii="仿宋_GB2312" w:hAnsi="黑体" w:eastAsia="仿宋_GB2312" w:cs="仿宋_GB2312"/>
          <w:kern w:val="0"/>
          <w:sz w:val="32"/>
          <w:szCs w:val="32"/>
        </w:rPr>
        <w:t>%。</w:t>
      </w:r>
      <w:r>
        <w:rPr>
          <w:rFonts w:hint="eastAsia" w:ascii="仿宋_GB2312" w:eastAsia="仿宋_GB2312" w:cs="仿宋_GB2312"/>
          <w:bCs/>
          <w:kern w:val="0"/>
          <w:sz w:val="32"/>
          <w:szCs w:val="32"/>
        </w:rPr>
        <w:t>决算数大于预算数的主要原因是年中追加安排</w:t>
      </w:r>
      <w:r>
        <w:rPr>
          <w:rFonts w:hint="eastAsia" w:ascii="仿宋_GB2312" w:eastAsia="仿宋_GB2312" w:cs="仿宋_GB2312"/>
          <w:bCs/>
          <w:kern w:val="0"/>
          <w:sz w:val="32"/>
          <w:szCs w:val="32"/>
          <w:lang w:eastAsia="zh-CN"/>
        </w:rPr>
        <w:t>奖励性补贴及调整工资的</w:t>
      </w:r>
      <w:r>
        <w:rPr>
          <w:rFonts w:hint="eastAsia" w:ascii="仿宋_GB2312" w:eastAsia="仿宋_GB2312" w:cs="仿宋_GB2312"/>
          <w:bCs/>
          <w:kern w:val="0"/>
          <w:sz w:val="32"/>
          <w:szCs w:val="32"/>
        </w:rPr>
        <w:t>财政拨款支出预算</w:t>
      </w:r>
      <w:r>
        <w:rPr>
          <w:rFonts w:hint="eastAsia" w:ascii="仿宋_GB2312" w:eastAsia="仿宋_GB2312" w:cs="仿宋_GB2312"/>
          <w:bCs/>
          <w:kern w:val="0"/>
          <w:sz w:val="32"/>
          <w:szCs w:val="32"/>
          <w:lang w:eastAsia="zh-CN"/>
        </w:rPr>
        <w:t>。</w:t>
      </w:r>
    </w:p>
    <w:p>
      <w:pPr>
        <w:numPr>
          <w:ilvl w:val="0"/>
          <w:numId w:val="1"/>
        </w:numPr>
        <w:autoSpaceDE w:val="0"/>
        <w:autoSpaceDN w:val="0"/>
        <w:adjustRightInd w:val="0"/>
        <w:spacing w:line="560" w:lineRule="exact"/>
        <w:ind w:firstLine="627" w:firstLineChars="196"/>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一般公共服务</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政府办公厅（室）相关机构事务</w:t>
      </w:r>
      <w:r>
        <w:rPr>
          <w:rFonts w:hint="eastAsia" w:ascii="仿宋_GB2312" w:eastAsia="仿宋_GB2312" w:cs="仿宋_GB2312"/>
          <w:bCs/>
          <w:kern w:val="0"/>
          <w:sz w:val="32"/>
          <w:szCs w:val="32"/>
        </w:rPr>
        <w:t>（款）行政运行（项）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60.78</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67.69</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111.37</w:t>
      </w:r>
      <w:r>
        <w:rPr>
          <w:rFonts w:hint="eastAsia" w:ascii="仿宋_GB2312" w:hAnsi="黑体" w:eastAsia="仿宋_GB2312" w:cs="仿宋_GB2312"/>
          <w:kern w:val="0"/>
          <w:sz w:val="32"/>
          <w:szCs w:val="32"/>
        </w:rPr>
        <w:t xml:space="preserve"> %。</w:t>
      </w:r>
      <w:r>
        <w:rPr>
          <w:rFonts w:hint="eastAsia" w:ascii="仿宋_GB2312" w:eastAsia="仿宋_GB2312" w:cs="仿宋_GB2312"/>
          <w:bCs/>
          <w:kern w:val="0"/>
          <w:sz w:val="32"/>
          <w:szCs w:val="32"/>
        </w:rPr>
        <w:t>决算数大于预算数的主要原因是年中追加安排</w:t>
      </w:r>
      <w:r>
        <w:rPr>
          <w:rFonts w:hint="eastAsia" w:ascii="仿宋_GB2312" w:eastAsia="仿宋_GB2312" w:cs="仿宋_GB2312"/>
          <w:bCs/>
          <w:kern w:val="0"/>
          <w:sz w:val="32"/>
          <w:szCs w:val="32"/>
          <w:lang w:eastAsia="zh-CN"/>
        </w:rPr>
        <w:t>机关事业单位培训预算的</w:t>
      </w:r>
      <w:r>
        <w:rPr>
          <w:rFonts w:hint="eastAsia" w:ascii="仿宋_GB2312" w:eastAsia="仿宋_GB2312" w:cs="仿宋_GB2312"/>
          <w:bCs/>
          <w:kern w:val="0"/>
          <w:sz w:val="32"/>
          <w:szCs w:val="32"/>
        </w:rPr>
        <w:t>财政拨款支出预算</w:t>
      </w:r>
      <w:r>
        <w:rPr>
          <w:rFonts w:hint="eastAsia" w:ascii="仿宋_GB2312" w:eastAsia="仿宋_GB2312" w:cs="仿宋_GB2312"/>
          <w:bCs/>
          <w:kern w:val="0"/>
          <w:sz w:val="32"/>
          <w:szCs w:val="32"/>
          <w:lang w:eastAsia="zh-CN"/>
        </w:rPr>
        <w:t>。</w:t>
      </w:r>
    </w:p>
    <w:p>
      <w:pPr>
        <w:numPr>
          <w:ilvl w:val="0"/>
          <w:numId w:val="1"/>
        </w:num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cs="仿宋_GB2312"/>
          <w:bCs/>
          <w:kern w:val="0"/>
          <w:sz w:val="32"/>
          <w:szCs w:val="32"/>
        </w:rPr>
        <w:t>一般公共服务</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对外联络事务</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行政运行</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5.28</w:t>
      </w:r>
      <w:r>
        <w:rPr>
          <w:rFonts w:hint="eastAsia" w:ascii="仿宋_GB2312" w:hAnsi="黑体" w:eastAsia="仿宋_GB2312" w:cs="仿宋_GB2312"/>
          <w:kern w:val="0"/>
          <w:sz w:val="32"/>
          <w:szCs w:val="32"/>
        </w:rPr>
        <w:t>万元。</w:t>
      </w:r>
      <w:r>
        <w:rPr>
          <w:rFonts w:hint="eastAsia" w:ascii="仿宋_GB2312" w:eastAsia="仿宋_GB2312" w:cs="仿宋_GB2312"/>
          <w:bCs/>
          <w:kern w:val="0"/>
          <w:sz w:val="32"/>
          <w:szCs w:val="32"/>
        </w:rPr>
        <w:t>决算数大于预算数的主要原因是年中追加安排</w:t>
      </w:r>
      <w:r>
        <w:rPr>
          <w:rFonts w:hint="eastAsia" w:ascii="仿宋_GB2312" w:eastAsia="仿宋_GB2312" w:cs="仿宋_GB2312"/>
          <w:bCs/>
          <w:kern w:val="0"/>
          <w:sz w:val="32"/>
          <w:szCs w:val="32"/>
          <w:lang w:eastAsia="zh-CN"/>
        </w:rPr>
        <w:t>第一书记伙食补助及年度考核优秀人员奖励的</w:t>
      </w:r>
      <w:r>
        <w:rPr>
          <w:rFonts w:hint="eastAsia" w:ascii="仿宋_GB2312" w:eastAsia="仿宋_GB2312" w:cs="仿宋_GB2312"/>
          <w:bCs/>
          <w:kern w:val="0"/>
          <w:sz w:val="32"/>
          <w:szCs w:val="32"/>
        </w:rPr>
        <w:t>财政拨款支出预算</w:t>
      </w:r>
      <w:r>
        <w:rPr>
          <w:rFonts w:hint="eastAsia" w:ascii="仿宋_GB2312" w:eastAsia="仿宋_GB2312" w:cs="仿宋_GB2312"/>
          <w:bCs/>
          <w:kern w:val="0"/>
          <w:sz w:val="32"/>
          <w:szCs w:val="32"/>
          <w:lang w:eastAsia="zh-CN"/>
        </w:rPr>
        <w:t>。</w:t>
      </w:r>
    </w:p>
    <w:p>
      <w:pPr>
        <w:numPr>
          <w:ilvl w:val="0"/>
          <w:numId w:val="1"/>
        </w:num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cs="仿宋_GB2312"/>
          <w:bCs/>
          <w:kern w:val="0"/>
          <w:sz w:val="32"/>
          <w:szCs w:val="32"/>
        </w:rPr>
        <w:t>一般公共服务</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其他一般公共服务支出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其他一般公共服务支出</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175</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17.36</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9.92</w:t>
      </w:r>
      <w:r>
        <w:rPr>
          <w:rFonts w:hint="eastAsia" w:ascii="仿宋_GB2312" w:hAnsi="黑体" w:eastAsia="仿宋_GB2312" w:cs="仿宋_GB2312"/>
          <w:kern w:val="0"/>
          <w:sz w:val="32"/>
          <w:szCs w:val="32"/>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于预算数主要原因</w:t>
      </w:r>
      <w:r>
        <w:rPr>
          <w:rFonts w:hint="eastAsia" w:ascii="仿宋_GB2312" w:hAnsi="黑体" w:eastAsia="仿宋_GB2312" w:cs="仿宋_GB2312"/>
          <w:kern w:val="0"/>
          <w:sz w:val="32"/>
          <w:szCs w:val="32"/>
          <w:lang w:eastAsia="zh-CN"/>
        </w:rPr>
        <w:t>一是</w:t>
      </w:r>
      <w:r>
        <w:rPr>
          <w:rFonts w:hint="eastAsia" w:ascii="仿宋_GB2312" w:hAnsi="黑体" w:eastAsia="仿宋_GB2312" w:cs="仿宋_GB2312"/>
          <w:kern w:val="0"/>
          <w:sz w:val="32"/>
          <w:szCs w:val="32"/>
          <w:lang w:val="en-US" w:eastAsia="zh-CN"/>
        </w:rPr>
        <w:t>2020年年初的中越新春会晤活动费用较大且2021年无该活动，二是</w:t>
      </w:r>
      <w:r>
        <w:rPr>
          <w:rFonts w:hint="eastAsia" w:ascii="仿宋_GB2312" w:eastAsia="仿宋_GB2312" w:cs="仿宋_GB2312"/>
          <w:bCs/>
          <w:kern w:val="0"/>
          <w:sz w:val="32"/>
          <w:szCs w:val="32"/>
        </w:rPr>
        <w:t>受境外疫情影响,</w:t>
      </w:r>
      <w:r>
        <w:rPr>
          <w:rFonts w:hint="eastAsia" w:ascii="仿宋_GB2312" w:eastAsia="仿宋_GB2312" w:cs="仿宋_GB2312"/>
          <w:bCs/>
          <w:kern w:val="0"/>
          <w:sz w:val="32"/>
          <w:szCs w:val="32"/>
          <w:lang w:val="en-US" w:eastAsia="zh-CN"/>
        </w:rPr>
        <w:t>2021年</w:t>
      </w:r>
      <w:r>
        <w:rPr>
          <w:rFonts w:hint="eastAsia" w:ascii="仿宋_GB2312" w:eastAsia="仿宋_GB2312" w:cs="仿宋_GB2312"/>
          <w:bCs/>
          <w:kern w:val="0"/>
          <w:sz w:val="32"/>
          <w:szCs w:val="32"/>
        </w:rPr>
        <w:t>的外事活动</w:t>
      </w:r>
      <w:r>
        <w:rPr>
          <w:rFonts w:hint="eastAsia" w:ascii="仿宋_GB2312" w:eastAsia="仿宋_GB2312" w:cs="仿宋_GB2312"/>
          <w:bCs/>
          <w:kern w:val="0"/>
          <w:sz w:val="32"/>
          <w:szCs w:val="32"/>
          <w:lang w:eastAsia="zh-CN"/>
        </w:rPr>
        <w:t>及因公出访</w:t>
      </w:r>
      <w:r>
        <w:rPr>
          <w:rFonts w:hint="eastAsia" w:ascii="仿宋_GB2312" w:eastAsia="仿宋_GB2312" w:cs="仿宋_GB2312"/>
          <w:bCs/>
          <w:kern w:val="0"/>
          <w:sz w:val="32"/>
          <w:szCs w:val="32"/>
        </w:rPr>
        <w:t>受到了严重的影响。</w:t>
      </w:r>
    </w:p>
    <w:p>
      <w:pPr>
        <w:numPr>
          <w:ilvl w:val="0"/>
          <w:numId w:val="1"/>
        </w:numPr>
        <w:autoSpaceDE w:val="0"/>
        <w:autoSpaceDN w:val="0"/>
        <w:adjustRightInd w:val="0"/>
        <w:spacing w:line="560" w:lineRule="exact"/>
        <w:ind w:firstLine="627" w:firstLineChars="196"/>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行政单位离退休</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66.77</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93.87</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140.59</w:t>
      </w:r>
      <w:r>
        <w:rPr>
          <w:rFonts w:hint="eastAsia" w:ascii="仿宋_GB2312" w:hAnsi="黑体" w:eastAsia="仿宋_GB2312" w:cs="仿宋_GB2312"/>
          <w:kern w:val="0"/>
          <w:sz w:val="32"/>
          <w:szCs w:val="32"/>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大</w:t>
      </w:r>
      <w:r>
        <w:rPr>
          <w:rFonts w:hint="eastAsia" w:ascii="仿宋_GB2312" w:eastAsia="仿宋_GB2312" w:cs="仿宋_GB2312"/>
          <w:bCs/>
          <w:kern w:val="0"/>
          <w:sz w:val="32"/>
          <w:szCs w:val="32"/>
        </w:rPr>
        <w:t>于预算数主要原因年中追加安排离休干部丧葬抚恤费</w:t>
      </w:r>
      <w:r>
        <w:rPr>
          <w:rFonts w:hint="eastAsia" w:ascii="仿宋_GB2312" w:eastAsia="仿宋_GB2312" w:cs="仿宋_GB2312"/>
          <w:bCs/>
          <w:kern w:val="0"/>
          <w:sz w:val="32"/>
          <w:szCs w:val="32"/>
          <w:lang w:eastAsia="zh-CN"/>
        </w:rPr>
        <w:t>的</w:t>
      </w:r>
      <w:r>
        <w:rPr>
          <w:rFonts w:hint="eastAsia" w:ascii="仿宋_GB2312" w:eastAsia="仿宋_GB2312" w:cs="仿宋_GB2312"/>
          <w:bCs/>
          <w:kern w:val="0"/>
          <w:sz w:val="32"/>
          <w:szCs w:val="32"/>
        </w:rPr>
        <w:t>财政拨款支出预算</w:t>
      </w:r>
      <w:r>
        <w:rPr>
          <w:rFonts w:hint="eastAsia" w:ascii="仿宋_GB2312" w:eastAsia="仿宋_GB2312" w:cs="仿宋_GB2312"/>
          <w:bCs/>
          <w:kern w:val="0"/>
          <w:sz w:val="32"/>
          <w:szCs w:val="32"/>
          <w:lang w:eastAsia="zh-CN"/>
        </w:rPr>
        <w:t>。</w:t>
      </w:r>
    </w:p>
    <w:p>
      <w:pPr>
        <w:numPr>
          <w:ilvl w:val="0"/>
          <w:numId w:val="1"/>
        </w:numPr>
        <w:autoSpaceDE w:val="0"/>
        <w:autoSpaceDN w:val="0"/>
        <w:adjustRightInd w:val="0"/>
        <w:spacing w:line="560" w:lineRule="exact"/>
        <w:ind w:firstLine="627" w:firstLineChars="196"/>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机关事业单位基本养老保险缴费支出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57.84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58.08</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100.41</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调资年中追加</w:t>
      </w:r>
      <w:r>
        <w:rPr>
          <w:rFonts w:hint="eastAsia" w:ascii="仿宋_GB2312" w:eastAsia="仿宋_GB2312" w:cs="仿宋_GB2312"/>
          <w:bCs/>
          <w:kern w:val="0"/>
          <w:sz w:val="32"/>
          <w:szCs w:val="32"/>
        </w:rPr>
        <w:t>安排</w:t>
      </w:r>
      <w:r>
        <w:rPr>
          <w:rFonts w:hint="eastAsia" w:ascii="仿宋_GB2312" w:eastAsia="仿宋_GB2312" w:cs="仿宋_GB2312"/>
          <w:bCs/>
          <w:kern w:val="0"/>
          <w:sz w:val="32"/>
          <w:szCs w:val="32"/>
          <w:lang w:eastAsia="zh-CN"/>
        </w:rPr>
        <w:t>机关事业单位养老保险的</w:t>
      </w:r>
      <w:r>
        <w:rPr>
          <w:rFonts w:hint="eastAsia" w:ascii="仿宋_GB2312" w:eastAsia="仿宋_GB2312" w:cs="仿宋_GB2312"/>
          <w:bCs/>
          <w:kern w:val="0"/>
          <w:sz w:val="32"/>
          <w:szCs w:val="32"/>
        </w:rPr>
        <w:t>财政拨款支出预</w:t>
      </w:r>
      <w:r>
        <w:rPr>
          <w:rFonts w:hint="eastAsia" w:ascii="仿宋_GB2312" w:eastAsia="仿宋_GB2312" w:cs="仿宋_GB2312"/>
          <w:bCs/>
          <w:kern w:val="0"/>
          <w:sz w:val="32"/>
          <w:szCs w:val="32"/>
          <w:lang w:eastAsia="zh-CN"/>
        </w:rPr>
        <w:t>算。</w:t>
      </w:r>
    </w:p>
    <w:p>
      <w:pPr>
        <w:numPr>
          <w:ilvl w:val="0"/>
          <w:numId w:val="1"/>
        </w:numPr>
        <w:autoSpaceDE w:val="0"/>
        <w:autoSpaceDN w:val="0"/>
        <w:adjustRightInd w:val="0"/>
        <w:spacing w:line="560" w:lineRule="exact"/>
        <w:ind w:firstLine="627" w:firstLineChars="196"/>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机关事业单位职业年金缴费支出（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28.92</w:t>
      </w:r>
      <w:r>
        <w:rPr>
          <w:rFonts w:hint="eastAsia" w:ascii="仿宋_GB2312" w:eastAsia="仿宋_GB2312" w:cs="仿宋_GB2312"/>
          <w:bCs/>
          <w:kern w:val="0"/>
          <w:sz w:val="32"/>
          <w:szCs w:val="32"/>
        </w:rPr>
        <w:t>元，支出决算为</w:t>
      </w:r>
      <w:r>
        <w:rPr>
          <w:rFonts w:hint="eastAsia" w:ascii="仿宋_GB2312" w:eastAsia="仿宋_GB2312" w:cs="仿宋_GB2312"/>
          <w:bCs/>
          <w:kern w:val="0"/>
          <w:sz w:val="32"/>
          <w:szCs w:val="32"/>
          <w:lang w:val="en-US" w:eastAsia="zh-CN"/>
        </w:rPr>
        <w:t>29.04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100.41</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调资年中追加</w:t>
      </w:r>
      <w:r>
        <w:rPr>
          <w:rFonts w:hint="eastAsia" w:ascii="仿宋_GB2312" w:eastAsia="仿宋_GB2312" w:cs="仿宋_GB2312"/>
          <w:bCs/>
          <w:kern w:val="0"/>
          <w:sz w:val="32"/>
          <w:szCs w:val="32"/>
        </w:rPr>
        <w:t>安排</w:t>
      </w:r>
      <w:r>
        <w:rPr>
          <w:rFonts w:hint="eastAsia" w:ascii="仿宋_GB2312" w:eastAsia="仿宋_GB2312" w:cs="仿宋_GB2312"/>
          <w:bCs/>
          <w:kern w:val="0"/>
          <w:sz w:val="32"/>
          <w:szCs w:val="32"/>
          <w:lang w:eastAsia="zh-CN"/>
        </w:rPr>
        <w:t>机关事业单位职业年金的</w:t>
      </w:r>
      <w:r>
        <w:rPr>
          <w:rFonts w:hint="eastAsia" w:ascii="仿宋_GB2312" w:eastAsia="仿宋_GB2312" w:cs="仿宋_GB2312"/>
          <w:bCs/>
          <w:kern w:val="0"/>
          <w:sz w:val="32"/>
          <w:szCs w:val="32"/>
        </w:rPr>
        <w:t>财政拨款支出预</w:t>
      </w:r>
      <w:r>
        <w:rPr>
          <w:rFonts w:hint="eastAsia" w:ascii="仿宋_GB2312" w:eastAsia="仿宋_GB2312" w:cs="仿宋_GB2312"/>
          <w:bCs/>
          <w:kern w:val="0"/>
          <w:sz w:val="32"/>
          <w:szCs w:val="32"/>
          <w:lang w:eastAsia="zh-CN"/>
        </w:rPr>
        <w:t>算。</w:t>
      </w:r>
    </w:p>
    <w:p>
      <w:pPr>
        <w:numPr>
          <w:ilvl w:val="0"/>
          <w:numId w:val="1"/>
        </w:numPr>
        <w:autoSpaceDE w:val="0"/>
        <w:autoSpaceDN w:val="0"/>
        <w:adjustRightInd w:val="0"/>
        <w:spacing w:line="560" w:lineRule="exact"/>
        <w:ind w:firstLine="627" w:firstLineChars="196"/>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行政事业单位医疗</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行政单位医疗</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37.8</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39.46</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104.39</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决算数大于预算数的主要是年中追加安排</w:t>
      </w:r>
      <w:r>
        <w:rPr>
          <w:rFonts w:hint="eastAsia" w:ascii="仿宋_GB2312" w:eastAsia="仿宋_GB2312" w:cs="仿宋_GB2312"/>
          <w:bCs/>
          <w:kern w:val="0"/>
          <w:sz w:val="32"/>
          <w:szCs w:val="32"/>
          <w:lang w:eastAsia="zh-CN"/>
        </w:rPr>
        <w:t>医疗保险缴费的</w:t>
      </w:r>
      <w:r>
        <w:rPr>
          <w:rFonts w:hint="eastAsia" w:ascii="仿宋_GB2312" w:eastAsia="仿宋_GB2312" w:cs="仿宋_GB2312"/>
          <w:bCs/>
          <w:kern w:val="0"/>
          <w:sz w:val="32"/>
          <w:szCs w:val="32"/>
        </w:rPr>
        <w:t>财政拨款支出预算</w:t>
      </w:r>
      <w:r>
        <w:rPr>
          <w:rFonts w:hint="eastAsia" w:ascii="仿宋" w:hAnsi="仿宋" w:eastAsia="仿宋"/>
          <w:sz w:val="30"/>
          <w:szCs w:val="30"/>
        </w:rPr>
        <w:t>。</w:t>
      </w:r>
    </w:p>
    <w:p>
      <w:pPr>
        <w:numPr>
          <w:ilvl w:val="0"/>
          <w:numId w:val="1"/>
        </w:numPr>
        <w:autoSpaceDE w:val="0"/>
        <w:autoSpaceDN w:val="0"/>
        <w:adjustRightInd w:val="0"/>
        <w:spacing w:line="560" w:lineRule="exact"/>
        <w:ind w:firstLine="627" w:firstLineChars="196"/>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行政事业单位医疗</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公务员医疗补助</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17.89</w:t>
      </w:r>
      <w:r>
        <w:rPr>
          <w:rFonts w:hint="eastAsia" w:ascii="仿宋_GB2312" w:eastAsia="仿宋_GB2312" w:cs="仿宋_GB2312"/>
          <w:bCs/>
          <w:kern w:val="0"/>
          <w:sz w:val="32"/>
          <w:szCs w:val="32"/>
        </w:rPr>
        <w:t xml:space="preserve">万元，支出决算为 </w:t>
      </w:r>
      <w:r>
        <w:rPr>
          <w:rFonts w:hint="eastAsia" w:ascii="仿宋_GB2312" w:eastAsia="仿宋_GB2312" w:cs="仿宋_GB2312"/>
          <w:bCs/>
          <w:kern w:val="0"/>
          <w:sz w:val="32"/>
          <w:szCs w:val="32"/>
          <w:lang w:val="en-US" w:eastAsia="zh-CN"/>
        </w:rPr>
        <w:t>21.17</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118.33</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大于</w:t>
      </w:r>
      <w:r>
        <w:rPr>
          <w:rFonts w:hint="eastAsia" w:ascii="仿宋_GB2312" w:eastAsia="仿宋_GB2312" w:cs="仿宋_GB2312"/>
          <w:bCs/>
          <w:kern w:val="0"/>
          <w:sz w:val="32"/>
          <w:szCs w:val="32"/>
        </w:rPr>
        <w:t>预算数的主要原因是</w:t>
      </w:r>
      <w:r>
        <w:rPr>
          <w:rFonts w:hint="eastAsia" w:ascii="仿宋_GB2312" w:eastAsia="仿宋_GB2312" w:cs="仿宋_GB2312"/>
          <w:bCs/>
          <w:kern w:val="0"/>
          <w:sz w:val="32"/>
          <w:szCs w:val="32"/>
          <w:lang w:eastAsia="zh-CN"/>
        </w:rPr>
        <w:t>财政</w:t>
      </w:r>
      <w:r>
        <w:rPr>
          <w:rFonts w:hint="eastAsia" w:ascii="仿宋_GB2312" w:eastAsia="仿宋_GB2312" w:cs="仿宋_GB2312"/>
          <w:bCs/>
          <w:kern w:val="0"/>
          <w:sz w:val="32"/>
          <w:szCs w:val="32"/>
        </w:rPr>
        <w:t>年中</w:t>
      </w:r>
      <w:r>
        <w:rPr>
          <w:rFonts w:hint="eastAsia" w:ascii="仿宋_GB2312" w:eastAsia="仿宋_GB2312" w:cs="仿宋_GB2312"/>
          <w:bCs/>
          <w:kern w:val="0"/>
          <w:sz w:val="32"/>
          <w:szCs w:val="32"/>
          <w:lang w:eastAsia="zh-CN"/>
        </w:rPr>
        <w:t>追加了公务员医疗补助的</w:t>
      </w:r>
      <w:r>
        <w:rPr>
          <w:rFonts w:hint="eastAsia" w:ascii="仿宋_GB2312" w:eastAsia="仿宋_GB2312" w:cs="仿宋_GB2312"/>
          <w:bCs/>
          <w:kern w:val="0"/>
          <w:sz w:val="32"/>
          <w:szCs w:val="32"/>
        </w:rPr>
        <w:t>财政拨款支出预算</w:t>
      </w:r>
      <w:r>
        <w:rPr>
          <w:rFonts w:hint="eastAsia" w:ascii="仿宋_GB2312" w:eastAsia="仿宋_GB2312" w:cs="仿宋_GB2312"/>
          <w:bCs/>
          <w:kern w:val="0"/>
          <w:sz w:val="32"/>
          <w:szCs w:val="32"/>
          <w:lang w:eastAsia="zh-CN"/>
        </w:rPr>
        <w:t>。</w:t>
      </w:r>
    </w:p>
    <w:p>
      <w:pPr>
        <w:numPr>
          <w:ilvl w:val="0"/>
          <w:numId w:val="1"/>
        </w:numPr>
        <w:autoSpaceDE w:val="0"/>
        <w:autoSpaceDN w:val="0"/>
        <w:adjustRightInd w:val="0"/>
        <w:spacing w:line="560" w:lineRule="exact"/>
        <w:ind w:firstLine="627" w:firstLineChars="196"/>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行政事业单位医疗</w:t>
      </w:r>
      <w:r>
        <w:rPr>
          <w:rFonts w:hint="eastAsia" w:ascii="仿宋_GB2312" w:eastAsia="仿宋_GB2312" w:cs="仿宋_GB2312"/>
          <w:bCs/>
          <w:kern w:val="0"/>
          <w:sz w:val="32"/>
          <w:szCs w:val="32"/>
        </w:rPr>
        <w:t>（款）其他行政事业单位医疗支出（项）年初预算为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万元，支出决算为 </w:t>
      </w:r>
      <w:r>
        <w:rPr>
          <w:rFonts w:hint="eastAsia" w:ascii="仿宋_GB2312" w:eastAsia="仿宋_GB2312" w:cs="仿宋_GB2312"/>
          <w:bCs/>
          <w:kern w:val="0"/>
          <w:sz w:val="32"/>
          <w:szCs w:val="32"/>
          <w:lang w:val="en-US" w:eastAsia="zh-CN"/>
        </w:rPr>
        <w:t>0.29</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决算数大于预算数的主要原因</w:t>
      </w:r>
      <w:r>
        <w:rPr>
          <w:rFonts w:hint="eastAsia" w:ascii="仿宋_GB2312" w:eastAsia="仿宋_GB2312" w:cs="仿宋_GB2312"/>
          <w:bCs/>
          <w:kern w:val="0"/>
          <w:sz w:val="32"/>
          <w:szCs w:val="32"/>
          <w:lang w:eastAsia="zh-CN"/>
        </w:rPr>
        <w:t>财政</w:t>
      </w:r>
      <w:r>
        <w:rPr>
          <w:rFonts w:hint="eastAsia" w:ascii="仿宋_GB2312" w:eastAsia="仿宋_GB2312" w:cs="仿宋_GB2312"/>
          <w:bCs/>
          <w:kern w:val="0"/>
          <w:sz w:val="32"/>
          <w:szCs w:val="32"/>
        </w:rPr>
        <w:t>年中</w:t>
      </w:r>
      <w:r>
        <w:rPr>
          <w:rFonts w:hint="eastAsia" w:ascii="仿宋_GB2312" w:eastAsia="仿宋_GB2312" w:cs="仿宋_GB2312"/>
          <w:bCs/>
          <w:kern w:val="0"/>
          <w:sz w:val="32"/>
          <w:szCs w:val="32"/>
          <w:lang w:eastAsia="zh-CN"/>
        </w:rPr>
        <w:t>追加了</w:t>
      </w:r>
      <w:r>
        <w:rPr>
          <w:rFonts w:hint="eastAsia" w:ascii="仿宋_GB2312" w:eastAsia="仿宋_GB2312" w:cs="仿宋_GB2312"/>
          <w:bCs/>
          <w:kern w:val="0"/>
          <w:sz w:val="32"/>
          <w:szCs w:val="32"/>
        </w:rPr>
        <w:t>机关事业单位退休人员一次性缴纳医疗保险费</w:t>
      </w:r>
      <w:r>
        <w:rPr>
          <w:rFonts w:hint="eastAsia" w:ascii="仿宋_GB2312" w:eastAsia="仿宋_GB2312" w:cs="仿宋_GB2312"/>
          <w:bCs/>
          <w:kern w:val="0"/>
          <w:sz w:val="32"/>
          <w:szCs w:val="32"/>
          <w:lang w:eastAsia="zh-CN"/>
        </w:rPr>
        <w:t>的</w:t>
      </w:r>
      <w:r>
        <w:rPr>
          <w:rFonts w:hint="eastAsia" w:ascii="仿宋_GB2312" w:eastAsia="仿宋_GB2312" w:cs="仿宋_GB2312"/>
          <w:bCs/>
          <w:kern w:val="0"/>
          <w:sz w:val="32"/>
          <w:szCs w:val="32"/>
        </w:rPr>
        <w:t>财政拨款支出预算</w:t>
      </w:r>
      <w:r>
        <w:rPr>
          <w:rFonts w:hint="eastAsia" w:ascii="仿宋_GB2312" w:eastAsia="仿宋_GB2312" w:cs="仿宋_GB2312"/>
          <w:bCs/>
          <w:kern w:val="0"/>
          <w:sz w:val="32"/>
          <w:szCs w:val="32"/>
          <w:lang w:eastAsia="zh-CN"/>
        </w:rPr>
        <w:t>。</w:t>
      </w:r>
    </w:p>
    <w:p>
      <w:pPr>
        <w:numPr>
          <w:ilvl w:val="0"/>
          <w:numId w:val="1"/>
        </w:numPr>
        <w:autoSpaceDE w:val="0"/>
        <w:autoSpaceDN w:val="0"/>
        <w:adjustRightInd w:val="0"/>
        <w:spacing w:line="560" w:lineRule="exact"/>
        <w:ind w:firstLine="627" w:firstLineChars="196"/>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其他卫生健康支出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其他卫生健康支出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万元，支出决算为 </w:t>
      </w:r>
      <w:r>
        <w:rPr>
          <w:rFonts w:hint="eastAsia" w:ascii="仿宋_GB2312" w:eastAsia="仿宋_GB2312" w:cs="仿宋_GB2312"/>
          <w:bCs/>
          <w:kern w:val="0"/>
          <w:sz w:val="32"/>
          <w:szCs w:val="32"/>
          <w:lang w:val="en-US" w:eastAsia="zh-CN"/>
        </w:rPr>
        <w:t>0.21</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决算数大于预算数的主要原因</w:t>
      </w:r>
      <w:r>
        <w:rPr>
          <w:rFonts w:hint="eastAsia" w:ascii="仿宋_GB2312" w:eastAsia="仿宋_GB2312" w:cs="仿宋_GB2312"/>
          <w:bCs/>
          <w:kern w:val="0"/>
          <w:sz w:val="32"/>
          <w:szCs w:val="32"/>
          <w:lang w:eastAsia="zh-CN"/>
        </w:rPr>
        <w:t>财政</w:t>
      </w:r>
      <w:r>
        <w:rPr>
          <w:rFonts w:hint="eastAsia" w:ascii="仿宋_GB2312" w:eastAsia="仿宋_GB2312" w:cs="仿宋_GB2312"/>
          <w:bCs/>
          <w:kern w:val="0"/>
          <w:sz w:val="32"/>
          <w:szCs w:val="32"/>
        </w:rPr>
        <w:t>年中</w:t>
      </w:r>
      <w:r>
        <w:rPr>
          <w:rFonts w:hint="eastAsia" w:ascii="仿宋_GB2312" w:eastAsia="仿宋_GB2312" w:cs="仿宋_GB2312"/>
          <w:bCs/>
          <w:kern w:val="0"/>
          <w:sz w:val="32"/>
          <w:szCs w:val="32"/>
          <w:lang w:eastAsia="zh-CN"/>
        </w:rPr>
        <w:t>追加了</w:t>
      </w:r>
      <w:r>
        <w:rPr>
          <w:rFonts w:hint="eastAsia" w:ascii="仿宋_GB2312" w:eastAsia="仿宋_GB2312" w:cs="仿宋_GB2312"/>
          <w:bCs/>
          <w:kern w:val="0"/>
          <w:sz w:val="32"/>
          <w:szCs w:val="32"/>
        </w:rPr>
        <w:t>解决市本级新冠肺炎疫情防控联防联控人员补助资金</w:t>
      </w:r>
      <w:r>
        <w:rPr>
          <w:rFonts w:hint="eastAsia" w:ascii="仿宋_GB2312" w:eastAsia="仿宋_GB2312" w:cs="仿宋_GB2312"/>
          <w:bCs/>
          <w:kern w:val="0"/>
          <w:sz w:val="32"/>
          <w:szCs w:val="32"/>
          <w:lang w:eastAsia="zh-CN"/>
        </w:rPr>
        <w:t>的</w:t>
      </w:r>
      <w:r>
        <w:rPr>
          <w:rFonts w:hint="eastAsia" w:ascii="仿宋_GB2312" w:eastAsia="仿宋_GB2312" w:cs="仿宋_GB2312"/>
          <w:bCs/>
          <w:kern w:val="0"/>
          <w:sz w:val="32"/>
          <w:szCs w:val="32"/>
        </w:rPr>
        <w:t>财政拨款支出预算</w:t>
      </w:r>
      <w:r>
        <w:rPr>
          <w:rFonts w:hint="eastAsia" w:ascii="仿宋_GB2312" w:eastAsia="仿宋_GB2312" w:cs="仿宋_GB2312"/>
          <w:bCs/>
          <w:kern w:val="0"/>
          <w:sz w:val="32"/>
          <w:szCs w:val="32"/>
          <w:lang w:eastAsia="zh-CN"/>
        </w:rPr>
        <w:t>。</w:t>
      </w:r>
    </w:p>
    <w:p>
      <w:pPr>
        <w:numPr>
          <w:ilvl w:val="0"/>
          <w:numId w:val="1"/>
        </w:num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bCs/>
          <w:kern w:val="0"/>
          <w:sz w:val="32"/>
          <w:szCs w:val="32"/>
          <w:lang w:eastAsia="zh-CN"/>
        </w:rPr>
        <w:t>住房保障支出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住房改革支出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住房公积金</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43.38</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43.56</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100.41</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大于</w:t>
      </w:r>
      <w:r>
        <w:rPr>
          <w:rFonts w:hint="eastAsia" w:ascii="仿宋_GB2312" w:eastAsia="仿宋_GB2312" w:cs="仿宋_GB2312"/>
          <w:bCs/>
          <w:kern w:val="0"/>
          <w:sz w:val="32"/>
          <w:szCs w:val="32"/>
        </w:rPr>
        <w:t>预算数的主要原因是</w:t>
      </w:r>
      <w:r>
        <w:rPr>
          <w:rFonts w:hint="eastAsia" w:ascii="仿宋_GB2312" w:eastAsia="仿宋_GB2312" w:cs="仿宋_GB2312"/>
          <w:bCs/>
          <w:kern w:val="0"/>
          <w:sz w:val="32"/>
          <w:szCs w:val="32"/>
          <w:lang w:eastAsia="zh-CN"/>
        </w:rPr>
        <w:t>财政</w:t>
      </w:r>
      <w:r>
        <w:rPr>
          <w:rFonts w:hint="eastAsia" w:ascii="仿宋_GB2312" w:eastAsia="仿宋_GB2312" w:cs="仿宋_GB2312"/>
          <w:bCs/>
          <w:kern w:val="0"/>
          <w:sz w:val="32"/>
          <w:szCs w:val="32"/>
        </w:rPr>
        <w:t>年中</w:t>
      </w:r>
      <w:r>
        <w:rPr>
          <w:rFonts w:hint="eastAsia" w:ascii="仿宋_GB2312" w:eastAsia="仿宋_GB2312" w:cs="仿宋_GB2312"/>
          <w:bCs/>
          <w:kern w:val="0"/>
          <w:sz w:val="32"/>
          <w:szCs w:val="32"/>
          <w:lang w:eastAsia="zh-CN"/>
        </w:rPr>
        <w:t>追加了住房公积金的</w:t>
      </w:r>
      <w:r>
        <w:rPr>
          <w:rFonts w:hint="eastAsia" w:ascii="仿宋_GB2312" w:eastAsia="仿宋_GB2312" w:cs="仿宋_GB2312"/>
          <w:bCs/>
          <w:kern w:val="0"/>
          <w:sz w:val="32"/>
          <w:szCs w:val="32"/>
        </w:rPr>
        <w:t>财政拨款支出预算</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819.22</w:t>
      </w:r>
      <w:r>
        <w:rPr>
          <w:rFonts w:hint="eastAsia" w:ascii="仿宋_GB2312" w:eastAsia="仿宋_GB2312" w:cs="仿宋_GB2312"/>
          <w:kern w:val="0"/>
          <w:sz w:val="32"/>
          <w:szCs w:val="32"/>
        </w:rPr>
        <w:t>万元，支出具体情况如下：</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bCs/>
          <w:kern w:val="0"/>
          <w:sz w:val="32"/>
          <w:szCs w:val="32"/>
        </w:rPr>
      </w:pPr>
      <w:r>
        <w:rPr>
          <w:rFonts w:hint="eastAsia" w:ascii="仿宋_GB2312" w:eastAsia="仿宋_GB2312"/>
          <w:bCs/>
          <w:kern w:val="0"/>
          <w:sz w:val="32"/>
          <w:szCs w:val="32"/>
        </w:rPr>
        <w:t>工资福利支出</w:t>
      </w:r>
      <w:r>
        <w:rPr>
          <w:rFonts w:hint="eastAsia" w:ascii="仿宋_GB2312" w:eastAsia="仿宋_GB2312"/>
          <w:bCs/>
          <w:kern w:val="0"/>
          <w:sz w:val="32"/>
          <w:szCs w:val="32"/>
          <w:lang w:val="en-US" w:eastAsia="zh-CN"/>
        </w:rPr>
        <w:t>614.07</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125.8</w:t>
      </w:r>
      <w:r>
        <w:rPr>
          <w:rFonts w:hint="eastAsia" w:ascii="仿宋_GB2312" w:eastAsia="仿宋_GB2312"/>
          <w:bCs/>
          <w:kern w:val="0"/>
          <w:sz w:val="32"/>
          <w:szCs w:val="32"/>
        </w:rPr>
        <w:t xml:space="preserve"> %。</w:t>
      </w:r>
      <w:r>
        <w:rPr>
          <w:rFonts w:hint="eastAsia" w:ascii="仿宋_GB2312" w:eastAsia="仿宋_GB2312" w:cs="仿宋_GB2312"/>
          <w:bCs/>
          <w:kern w:val="0"/>
          <w:sz w:val="32"/>
          <w:szCs w:val="32"/>
        </w:rPr>
        <w:t>决算数大于预算数的主要原因是年中追加安排</w:t>
      </w:r>
      <w:r>
        <w:rPr>
          <w:rFonts w:hint="eastAsia" w:ascii="仿宋_GB2312" w:eastAsia="仿宋_GB2312" w:cs="仿宋_GB2312"/>
          <w:bCs/>
          <w:kern w:val="0"/>
          <w:sz w:val="32"/>
          <w:szCs w:val="32"/>
          <w:lang w:eastAsia="zh-CN"/>
        </w:rPr>
        <w:t>奖励性补贴及调整工资的</w:t>
      </w:r>
      <w:r>
        <w:rPr>
          <w:rFonts w:hint="eastAsia" w:ascii="仿宋_GB2312" w:eastAsia="仿宋_GB2312" w:cs="仿宋_GB2312"/>
          <w:bCs/>
          <w:kern w:val="0"/>
          <w:sz w:val="32"/>
          <w:szCs w:val="32"/>
        </w:rPr>
        <w:t>财政拨款支出预算</w:t>
      </w:r>
      <w:r>
        <w:rPr>
          <w:rFonts w:hint="eastAsia" w:ascii="仿宋_GB2312" w:eastAsia="仿宋_GB2312" w:cs="仿宋_GB2312"/>
          <w:bCs/>
          <w:kern w:val="0"/>
          <w:sz w:val="32"/>
          <w:szCs w:val="32"/>
          <w:lang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bCs/>
          <w:kern w:val="0"/>
          <w:sz w:val="32"/>
          <w:szCs w:val="32"/>
          <w:lang w:eastAsia="zh-CN"/>
        </w:rPr>
      </w:pPr>
      <w:r>
        <w:rPr>
          <w:rFonts w:hint="eastAsia" w:ascii="仿宋_GB2312" w:eastAsia="仿宋_GB2312"/>
          <w:bCs/>
          <w:kern w:val="0"/>
          <w:sz w:val="32"/>
          <w:szCs w:val="32"/>
        </w:rPr>
        <w:t>商品和服务支出</w:t>
      </w:r>
      <w:r>
        <w:rPr>
          <w:rFonts w:hint="eastAsia" w:ascii="仿宋_GB2312" w:eastAsia="仿宋_GB2312"/>
          <w:bCs/>
          <w:kern w:val="0"/>
          <w:sz w:val="32"/>
          <w:szCs w:val="32"/>
          <w:lang w:val="en-US" w:eastAsia="zh-CN"/>
        </w:rPr>
        <w:t>105.42</w:t>
      </w:r>
      <w:r>
        <w:rPr>
          <w:rFonts w:hint="eastAsia" w:ascii="仿宋_GB2312" w:eastAsia="仿宋_GB2312"/>
          <w:bCs/>
          <w:kern w:val="0"/>
          <w:sz w:val="32"/>
          <w:szCs w:val="32"/>
        </w:rPr>
        <w:t xml:space="preserve">万元，完成年初预算的 </w:t>
      </w:r>
      <w:r>
        <w:rPr>
          <w:rFonts w:hint="eastAsia" w:ascii="仿宋_GB2312" w:eastAsia="仿宋_GB2312"/>
          <w:bCs/>
          <w:kern w:val="0"/>
          <w:sz w:val="32"/>
          <w:szCs w:val="32"/>
          <w:lang w:val="en-US" w:eastAsia="zh-CN"/>
        </w:rPr>
        <w:t>113.35</w:t>
      </w:r>
      <w:r>
        <w:rPr>
          <w:rFonts w:hint="eastAsia" w:ascii="仿宋_GB2312" w:eastAsia="仿宋_GB2312"/>
          <w:bCs/>
          <w:kern w:val="0"/>
          <w:sz w:val="32"/>
          <w:szCs w:val="32"/>
        </w:rPr>
        <w:t>%。</w:t>
      </w:r>
      <w:r>
        <w:rPr>
          <w:rFonts w:hint="eastAsia" w:ascii="仿宋_GB2312" w:eastAsia="仿宋_GB2312" w:cs="仿宋_GB2312"/>
          <w:bCs/>
          <w:kern w:val="0"/>
          <w:sz w:val="32"/>
          <w:szCs w:val="32"/>
        </w:rPr>
        <w:t>决算数大于预算数的主要原因是年中追加安排</w:t>
      </w:r>
      <w:r>
        <w:rPr>
          <w:rFonts w:hint="eastAsia" w:ascii="仿宋_GB2312" w:eastAsia="仿宋_GB2312" w:cs="仿宋_GB2312"/>
          <w:bCs/>
          <w:kern w:val="0"/>
          <w:sz w:val="32"/>
          <w:szCs w:val="32"/>
          <w:lang w:eastAsia="zh-CN"/>
        </w:rPr>
        <w:t>公务交通补贴的</w:t>
      </w:r>
      <w:r>
        <w:rPr>
          <w:rFonts w:hint="eastAsia" w:ascii="仿宋_GB2312" w:eastAsia="仿宋_GB2312" w:cs="仿宋_GB2312"/>
          <w:bCs/>
          <w:kern w:val="0"/>
          <w:sz w:val="32"/>
          <w:szCs w:val="32"/>
        </w:rPr>
        <w:t>财政拨款支出预算</w:t>
      </w:r>
      <w:r>
        <w:rPr>
          <w:rFonts w:hint="eastAsia" w:ascii="仿宋_GB2312" w:eastAsia="仿宋_GB2312" w:cs="仿宋_GB2312"/>
          <w:bCs/>
          <w:kern w:val="0"/>
          <w:sz w:val="32"/>
          <w:szCs w:val="32"/>
          <w:lang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bCs/>
          <w:kern w:val="0"/>
          <w:sz w:val="32"/>
          <w:szCs w:val="32"/>
          <w:lang w:eastAsia="zh-CN"/>
        </w:rPr>
      </w:pPr>
      <w:r>
        <w:rPr>
          <w:rFonts w:hint="eastAsia" w:ascii="仿宋_GB2312" w:eastAsia="仿宋_GB2312"/>
          <w:bCs/>
          <w:kern w:val="0"/>
          <w:sz w:val="32"/>
          <w:szCs w:val="32"/>
        </w:rPr>
        <w:t>对个人和家庭的补助</w:t>
      </w:r>
      <w:r>
        <w:rPr>
          <w:rFonts w:hint="eastAsia" w:ascii="仿宋_GB2312" w:eastAsia="仿宋_GB2312"/>
          <w:bCs/>
          <w:kern w:val="0"/>
          <w:sz w:val="32"/>
          <w:szCs w:val="32"/>
          <w:lang w:val="en-US" w:eastAsia="zh-CN"/>
        </w:rPr>
        <w:t>99.73</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139.37</w:t>
      </w:r>
      <w:r>
        <w:rPr>
          <w:rFonts w:hint="eastAsia" w:ascii="仿宋_GB2312" w:eastAsia="仿宋_GB2312"/>
          <w:bCs/>
          <w:kern w:val="0"/>
          <w:sz w:val="32"/>
          <w:szCs w:val="32"/>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大</w:t>
      </w:r>
      <w:r>
        <w:rPr>
          <w:rFonts w:hint="eastAsia" w:ascii="仿宋_GB2312" w:eastAsia="仿宋_GB2312" w:cs="仿宋_GB2312"/>
          <w:bCs/>
          <w:kern w:val="0"/>
          <w:sz w:val="32"/>
          <w:szCs w:val="32"/>
        </w:rPr>
        <w:t>于预算数主要原因年中追加安排离休干部丧葬抚恤费</w:t>
      </w:r>
      <w:r>
        <w:rPr>
          <w:rFonts w:hint="eastAsia" w:ascii="仿宋_GB2312" w:eastAsia="仿宋_GB2312" w:cs="仿宋_GB2312"/>
          <w:bCs/>
          <w:kern w:val="0"/>
          <w:sz w:val="32"/>
          <w:szCs w:val="32"/>
          <w:lang w:eastAsia="zh-CN"/>
        </w:rPr>
        <w:t>的</w:t>
      </w:r>
      <w:r>
        <w:rPr>
          <w:rFonts w:hint="eastAsia" w:ascii="仿宋_GB2312" w:eastAsia="仿宋_GB2312" w:cs="仿宋_GB2312"/>
          <w:bCs/>
          <w:kern w:val="0"/>
          <w:sz w:val="32"/>
          <w:szCs w:val="32"/>
        </w:rPr>
        <w:t>财政拨款支出预算</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年度政府性基金支出决算情况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柳州市外事办公室部门</w:t>
      </w:r>
      <w:r>
        <w:rPr>
          <w:rFonts w:hint="eastAsia" w:ascii="仿宋_GB2312" w:eastAsia="仿宋_GB2312" w:cs="仿宋_GB2312"/>
          <w:bCs/>
          <w:kern w:val="0"/>
          <w:sz w:val="32"/>
          <w:szCs w:val="32"/>
        </w:rPr>
        <w:t>202</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年度没有政府性基金收入，也没有政府性基金安排的支出，故无数据情况说明。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年度国有资本经营预算支出决算情况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柳州市外事办公室部门</w:t>
      </w:r>
      <w:r>
        <w:rPr>
          <w:rFonts w:hint="eastAsia" w:ascii="仿宋_GB2312" w:eastAsia="仿宋_GB2312" w:cs="仿宋_GB2312"/>
          <w:bCs/>
          <w:kern w:val="0"/>
          <w:sz w:val="32"/>
          <w:szCs w:val="32"/>
        </w:rPr>
        <w:t>202</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年度没有国有资本经营预算财政拨款收入，也没有国有资本经营预算财政拨款安排的支出，故无数据情况说明。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pStyle w:val="5"/>
        <w:spacing w:before="0" w:beforeLines="0" w:beforeAutospacing="0" w:after="0" w:afterLines="0" w:afterAutospacing="0" w:line="56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w:t>
      </w:r>
      <w:r>
        <w:rPr>
          <w:rFonts w:hint="eastAsia" w:ascii="仿宋_GB2312" w:eastAsia="仿宋_GB2312" w:cs="仿宋_GB2312"/>
          <w:kern w:val="0"/>
          <w:sz w:val="32"/>
          <w:szCs w:val="32"/>
          <w:lang w:val="en-US" w:eastAsia="zh-CN"/>
        </w:rPr>
        <w:t>17.61</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9.42</w:t>
      </w:r>
      <w:r>
        <w:rPr>
          <w:rFonts w:hint="eastAsia" w:ascii="仿宋_GB2312" w:eastAsia="仿宋_GB2312" w:cs="仿宋_GB2312"/>
          <w:kern w:val="0"/>
          <w:sz w:val="32"/>
          <w:szCs w:val="32"/>
        </w:rPr>
        <w:t>%，比上年减少</w:t>
      </w:r>
      <w:r>
        <w:rPr>
          <w:rFonts w:hint="eastAsia" w:ascii="仿宋_GB2312" w:eastAsia="仿宋_GB2312" w:cs="仿宋_GB2312"/>
          <w:kern w:val="0"/>
          <w:sz w:val="32"/>
          <w:szCs w:val="32"/>
          <w:lang w:val="en-US" w:eastAsia="zh-CN"/>
        </w:rPr>
        <w:t>124.01</w:t>
      </w:r>
      <w:r>
        <w:rPr>
          <w:rFonts w:hint="eastAsia" w:ascii="仿宋_GB2312" w:eastAsia="仿宋_GB2312" w:cs="仿宋_GB2312"/>
          <w:kern w:val="0"/>
          <w:sz w:val="32"/>
          <w:szCs w:val="32"/>
        </w:rPr>
        <w:t>万元，主要原因</w:t>
      </w:r>
      <w:r>
        <w:rPr>
          <w:rFonts w:hint="eastAsia" w:ascii="仿宋_GB2312" w:eastAsia="仿宋_GB2312" w:cs="仿宋_GB2312"/>
          <w:kern w:val="0"/>
          <w:sz w:val="32"/>
          <w:szCs w:val="32"/>
          <w:lang w:eastAsia="zh-CN"/>
        </w:rPr>
        <w:t>：一是</w:t>
      </w:r>
      <w:r>
        <w:rPr>
          <w:rFonts w:hint="eastAsia" w:ascii="仿宋_GB2312" w:hAnsi="黑体" w:eastAsia="仿宋_GB2312" w:cs="仿宋_GB2312"/>
          <w:kern w:val="0"/>
          <w:sz w:val="32"/>
          <w:szCs w:val="32"/>
          <w:lang w:val="en-US" w:eastAsia="zh-CN"/>
        </w:rPr>
        <w:t>上年年初的中越新春会晤活动费用较大且2021年无该活动，二是</w:t>
      </w:r>
      <w:r>
        <w:rPr>
          <w:rFonts w:hint="eastAsia" w:ascii="仿宋_GB2312" w:eastAsia="仿宋_GB2312" w:cs="仿宋_GB2312"/>
          <w:bCs/>
          <w:kern w:val="0"/>
          <w:sz w:val="32"/>
          <w:szCs w:val="32"/>
        </w:rPr>
        <w:t>受境外疫情影响,</w:t>
      </w:r>
      <w:r>
        <w:rPr>
          <w:rFonts w:hint="eastAsia" w:ascii="仿宋_GB2312" w:eastAsia="仿宋_GB2312" w:cs="仿宋_GB2312"/>
          <w:bCs/>
          <w:kern w:val="0"/>
          <w:sz w:val="32"/>
          <w:szCs w:val="32"/>
          <w:lang w:val="en-US" w:eastAsia="zh-CN"/>
        </w:rPr>
        <w:t>2021年</w:t>
      </w:r>
      <w:r>
        <w:rPr>
          <w:rFonts w:hint="eastAsia" w:ascii="仿宋_GB2312" w:eastAsia="仿宋_GB2312" w:cs="仿宋_GB2312"/>
          <w:bCs/>
          <w:kern w:val="0"/>
          <w:sz w:val="32"/>
          <w:szCs w:val="32"/>
        </w:rPr>
        <w:t>的外事活动</w:t>
      </w:r>
      <w:r>
        <w:rPr>
          <w:rFonts w:hint="eastAsia" w:ascii="仿宋_GB2312" w:eastAsia="仿宋_GB2312" w:cs="仿宋_GB2312"/>
          <w:bCs/>
          <w:kern w:val="0"/>
          <w:sz w:val="32"/>
          <w:szCs w:val="32"/>
          <w:lang w:eastAsia="zh-CN"/>
        </w:rPr>
        <w:t>及因公出访</w:t>
      </w:r>
      <w:r>
        <w:rPr>
          <w:rFonts w:hint="eastAsia" w:ascii="仿宋_GB2312" w:eastAsia="仿宋_GB2312" w:cs="仿宋_GB2312"/>
          <w:bCs/>
          <w:kern w:val="0"/>
          <w:sz w:val="32"/>
          <w:szCs w:val="32"/>
        </w:rPr>
        <w:t>受到了严重的影响。</w:t>
      </w:r>
      <w:r>
        <w:rPr>
          <w:rFonts w:hint="eastAsia" w:ascii="仿宋_GB2312" w:eastAsia="仿宋_GB2312" w:cs="仿宋_GB2312"/>
          <w:kern w:val="0"/>
          <w:sz w:val="32"/>
          <w:szCs w:val="32"/>
        </w:rPr>
        <w:t xml:space="preserve">其中：因公出国（境）费支出决算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万元，公务用车购置及运行费支出决算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17.61</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numPr>
          <w:ilvl w:val="0"/>
          <w:numId w:val="3"/>
        </w:num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%，比上年</w:t>
      </w:r>
      <w:r>
        <w:rPr>
          <w:rFonts w:hint="eastAsia" w:ascii="仿宋_GB2312" w:eastAsia="仿宋_GB2312" w:cs="仿宋_GB2312"/>
          <w:kern w:val="0"/>
          <w:sz w:val="32"/>
          <w:szCs w:val="32"/>
          <w:lang w:eastAsia="zh-CN"/>
        </w:rPr>
        <w:t>持平</w:t>
      </w:r>
      <w:r>
        <w:rPr>
          <w:rFonts w:hint="eastAsia" w:ascii="仿宋_GB2312" w:eastAsia="仿宋_GB2312" w:cs="仿宋_GB2312"/>
          <w:kern w:val="0"/>
          <w:sz w:val="32"/>
          <w:szCs w:val="32"/>
        </w:rPr>
        <w:t>，原因是</w:t>
      </w:r>
      <w:r>
        <w:rPr>
          <w:rFonts w:hint="eastAsia" w:ascii="仿宋_GB2312" w:hAnsi="Times New Roman" w:eastAsia="仿宋_GB2312" w:cs="仿宋_GB2312"/>
          <w:bCs/>
          <w:kern w:val="0"/>
          <w:sz w:val="32"/>
          <w:szCs w:val="32"/>
          <w:lang w:val="en-US" w:eastAsia="zh-CN"/>
        </w:rPr>
        <w:t>受境外疫情影响,202</w:t>
      </w:r>
      <w:r>
        <w:rPr>
          <w:rFonts w:hint="eastAsia" w:ascii="仿宋_GB2312" w:eastAsia="仿宋_GB2312" w:cs="仿宋_GB2312"/>
          <w:bCs/>
          <w:kern w:val="0"/>
          <w:sz w:val="32"/>
          <w:szCs w:val="32"/>
          <w:lang w:val="en-US" w:eastAsia="zh-CN"/>
        </w:rPr>
        <w:t>1</w:t>
      </w:r>
      <w:r>
        <w:rPr>
          <w:rFonts w:hint="eastAsia" w:ascii="仿宋_GB2312" w:hAnsi="Times New Roman" w:eastAsia="仿宋_GB2312" w:cs="仿宋_GB2312"/>
          <w:bCs/>
          <w:kern w:val="0"/>
          <w:sz w:val="32"/>
          <w:szCs w:val="32"/>
          <w:lang w:val="en-US" w:eastAsia="zh-CN"/>
        </w:rPr>
        <w:t>年的因公出访受到了严重的影响</w:t>
      </w:r>
      <w:r>
        <w:rPr>
          <w:rFonts w:hint="eastAsia" w:ascii="仿宋_GB2312" w:eastAsia="仿宋_GB2312" w:cs="仿宋_GB2312"/>
          <w:kern w:val="0"/>
          <w:sz w:val="32"/>
          <w:szCs w:val="32"/>
        </w:rPr>
        <w:t>。</w:t>
      </w:r>
    </w:p>
    <w:p>
      <w:pPr>
        <w:numPr>
          <w:ilvl w:val="0"/>
          <w:numId w:val="3"/>
        </w:num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公务用车购置及运行费支出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公务用车购置支</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万元，年初预算</w:t>
      </w:r>
      <w:r>
        <w:rPr>
          <w:rFonts w:hint="eastAsia" w:ascii="仿宋_GB2312" w:eastAsia="仿宋_GB2312" w:cs="仿宋_GB2312"/>
          <w:kern w:val="0"/>
          <w:sz w:val="32"/>
          <w:szCs w:val="32"/>
          <w:lang w:val="en-US" w:eastAsia="zh-CN"/>
        </w:rPr>
        <w:t>0万元</w:t>
      </w:r>
      <w:r>
        <w:rPr>
          <w:rFonts w:hint="eastAsia" w:ascii="仿宋_GB2312" w:eastAsia="仿宋_GB2312" w:cs="仿宋_GB2312"/>
          <w:kern w:val="0"/>
          <w:sz w:val="32"/>
          <w:szCs w:val="32"/>
        </w:rPr>
        <w:t>，比上年</w:t>
      </w:r>
      <w:r>
        <w:rPr>
          <w:rFonts w:hint="eastAsia" w:ascii="仿宋_GB2312" w:eastAsia="仿宋_GB2312" w:cs="仿宋_GB2312"/>
          <w:kern w:val="0"/>
          <w:sz w:val="32"/>
          <w:szCs w:val="32"/>
          <w:lang w:eastAsia="zh-CN"/>
        </w:rPr>
        <w:t>持平。</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公务用车运行支出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万元，年初预算</w:t>
      </w:r>
      <w:r>
        <w:rPr>
          <w:rFonts w:hint="eastAsia" w:ascii="仿宋_GB2312" w:eastAsia="仿宋_GB2312" w:cs="仿宋_GB2312"/>
          <w:kern w:val="0"/>
          <w:sz w:val="32"/>
          <w:szCs w:val="32"/>
          <w:lang w:val="en-US" w:eastAsia="zh-CN"/>
        </w:rPr>
        <w:t>0万元</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与上年持平</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17.61</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28.33</w:t>
      </w:r>
      <w:r>
        <w:rPr>
          <w:rFonts w:hint="eastAsia" w:ascii="仿宋_GB2312" w:eastAsia="仿宋_GB2312" w:cs="仿宋_GB2312"/>
          <w:kern w:val="0"/>
          <w:sz w:val="32"/>
          <w:szCs w:val="32"/>
        </w:rPr>
        <w:t xml:space="preserve"> %</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比上年减少</w:t>
      </w:r>
      <w:r>
        <w:rPr>
          <w:rFonts w:hint="eastAsia" w:ascii="仿宋_GB2312" w:eastAsia="仿宋_GB2312" w:cs="仿宋_GB2312"/>
          <w:kern w:val="0"/>
          <w:sz w:val="32"/>
          <w:szCs w:val="32"/>
          <w:lang w:val="en-US" w:eastAsia="zh-CN"/>
        </w:rPr>
        <w:t>124.01</w:t>
      </w:r>
      <w:r>
        <w:rPr>
          <w:rFonts w:hint="eastAsia" w:ascii="仿宋_GB2312" w:eastAsia="仿宋_GB2312" w:cs="仿宋_GB2312"/>
          <w:kern w:val="0"/>
          <w:sz w:val="32"/>
          <w:szCs w:val="32"/>
        </w:rPr>
        <w:t>万元，主要原因</w:t>
      </w:r>
      <w:r>
        <w:rPr>
          <w:rFonts w:hint="eastAsia" w:ascii="仿宋_GB2312" w:eastAsia="仿宋_GB2312" w:cs="仿宋_GB2312"/>
          <w:kern w:val="0"/>
          <w:sz w:val="32"/>
          <w:szCs w:val="32"/>
          <w:lang w:eastAsia="zh-CN"/>
        </w:rPr>
        <w:t>：一是</w:t>
      </w:r>
      <w:r>
        <w:rPr>
          <w:rFonts w:hint="eastAsia" w:ascii="仿宋_GB2312" w:hAnsi="黑体" w:eastAsia="仿宋_GB2312" w:cs="仿宋_GB2312"/>
          <w:kern w:val="0"/>
          <w:sz w:val="32"/>
          <w:szCs w:val="32"/>
          <w:lang w:val="en-US" w:eastAsia="zh-CN"/>
        </w:rPr>
        <w:t>上年年初的中越新春会晤活动费用较大且2021年无该活动，二是</w:t>
      </w:r>
      <w:r>
        <w:rPr>
          <w:rFonts w:hint="eastAsia" w:ascii="仿宋_GB2312" w:eastAsia="仿宋_GB2312" w:cs="仿宋_GB2312"/>
          <w:bCs/>
          <w:kern w:val="0"/>
          <w:sz w:val="32"/>
          <w:szCs w:val="32"/>
        </w:rPr>
        <w:t>受境外疫情影响,</w:t>
      </w:r>
      <w:r>
        <w:rPr>
          <w:rFonts w:hint="eastAsia" w:ascii="仿宋_GB2312" w:eastAsia="仿宋_GB2312" w:cs="仿宋_GB2312"/>
          <w:bCs/>
          <w:kern w:val="0"/>
          <w:sz w:val="32"/>
          <w:szCs w:val="32"/>
          <w:lang w:val="en-US" w:eastAsia="zh-CN"/>
        </w:rPr>
        <w:t>2021年</w:t>
      </w:r>
      <w:r>
        <w:rPr>
          <w:rFonts w:hint="eastAsia" w:ascii="仿宋_GB2312" w:eastAsia="仿宋_GB2312" w:cs="仿宋_GB2312"/>
          <w:bCs/>
          <w:kern w:val="0"/>
          <w:sz w:val="32"/>
          <w:szCs w:val="32"/>
        </w:rPr>
        <w:t>的外事活动受到了严重的影响</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20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175</w:t>
      </w:r>
      <w:r>
        <w:rPr>
          <w:rFonts w:hint="eastAsia" w:ascii="仿宋_GB2312" w:eastAsia="仿宋_GB2312" w:cs="仿宋_GB2312"/>
          <w:kern w:val="0"/>
          <w:sz w:val="32"/>
          <w:szCs w:val="32"/>
        </w:rPr>
        <w:t>次。</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105.42</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完成年初预算的</w:t>
      </w:r>
      <w:r>
        <w:rPr>
          <w:rFonts w:hint="eastAsia" w:ascii="仿宋_GB2312" w:eastAsia="仿宋_GB2312" w:cs="仿宋_GB2312"/>
          <w:kern w:val="0"/>
          <w:sz w:val="32"/>
          <w:szCs w:val="32"/>
          <w:lang w:val="en-US" w:eastAsia="zh-CN"/>
        </w:rPr>
        <w:t>113.35%</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预决算差异</w:t>
      </w:r>
      <w:r>
        <w:rPr>
          <w:rFonts w:hint="eastAsia" w:ascii="仿宋_GB2312" w:eastAsia="仿宋_GB2312" w:cs="仿宋_GB2312"/>
          <w:kern w:val="0"/>
          <w:sz w:val="32"/>
          <w:szCs w:val="32"/>
        </w:rPr>
        <w:t>主要原因是：</w:t>
      </w:r>
      <w:r>
        <w:rPr>
          <w:rFonts w:hint="eastAsia" w:ascii="仿宋_GB2312" w:eastAsia="仿宋_GB2312" w:cs="仿宋_GB2312"/>
          <w:bCs/>
          <w:kern w:val="0"/>
          <w:sz w:val="32"/>
          <w:szCs w:val="32"/>
        </w:rPr>
        <w:t>年中追加安排</w:t>
      </w:r>
      <w:r>
        <w:rPr>
          <w:rFonts w:hint="eastAsia" w:ascii="仿宋_GB2312" w:eastAsia="仿宋_GB2312" w:cs="仿宋_GB2312"/>
          <w:bCs/>
          <w:kern w:val="0"/>
          <w:sz w:val="32"/>
          <w:szCs w:val="32"/>
          <w:lang w:eastAsia="zh-CN"/>
        </w:rPr>
        <w:t>公务交通补贴的</w:t>
      </w:r>
      <w:r>
        <w:rPr>
          <w:rFonts w:hint="eastAsia" w:ascii="仿宋_GB2312" w:eastAsia="仿宋_GB2312" w:cs="仿宋_GB2312"/>
          <w:bCs/>
          <w:kern w:val="0"/>
          <w:sz w:val="32"/>
          <w:szCs w:val="32"/>
        </w:rPr>
        <w:t>财政拨款支出预算</w:t>
      </w:r>
      <w:r>
        <w:rPr>
          <w:rFonts w:hint="eastAsia" w:ascii="仿宋_GB2312" w:eastAsia="仿宋_GB2312" w:cs="仿宋_GB2312"/>
          <w:bCs/>
          <w:kern w:val="0"/>
          <w:sz w:val="32"/>
          <w:szCs w:val="32"/>
          <w:lang w:eastAsia="zh-CN"/>
        </w:rPr>
        <w:t>。</w:t>
      </w:r>
      <w:r>
        <w:rPr>
          <w:rFonts w:hint="eastAsia" w:ascii="仿宋_GB2312" w:eastAsia="仿宋_GB2312" w:cs="仿宋_GB2312"/>
          <w:kern w:val="0"/>
          <w:sz w:val="32"/>
          <w:szCs w:val="32"/>
        </w:rPr>
        <w:t>比</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年增加</w:t>
      </w:r>
      <w:r>
        <w:rPr>
          <w:rFonts w:hint="eastAsia" w:ascii="仿宋_GB2312" w:eastAsia="仿宋_GB2312" w:cs="仿宋_GB2312"/>
          <w:kern w:val="0"/>
          <w:sz w:val="32"/>
          <w:szCs w:val="32"/>
          <w:lang w:val="en-US" w:eastAsia="zh-CN"/>
        </w:rPr>
        <w:t>9.94</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10.41</w:t>
      </w:r>
      <w:r>
        <w:rPr>
          <w:rFonts w:hint="eastAsia" w:ascii="仿宋_GB2312" w:eastAsia="仿宋_GB2312" w:cs="仿宋_GB2312"/>
          <w:kern w:val="0"/>
          <w:sz w:val="32"/>
          <w:szCs w:val="32"/>
        </w:rPr>
        <w:t xml:space="preserve"> %。主要原因是：人员</w:t>
      </w:r>
      <w:r>
        <w:rPr>
          <w:rFonts w:hint="eastAsia" w:ascii="仿宋_GB2312" w:eastAsia="仿宋_GB2312" w:cs="仿宋_GB2312"/>
          <w:kern w:val="0"/>
          <w:sz w:val="32"/>
          <w:szCs w:val="32"/>
          <w:lang w:eastAsia="zh-CN"/>
        </w:rPr>
        <w:t>变动</w:t>
      </w:r>
      <w:r>
        <w:rPr>
          <w:rFonts w:hint="eastAsia" w:ascii="仿宋_GB2312" w:eastAsia="仿宋_GB2312" w:cs="仿宋_GB2312"/>
          <w:bCs/>
          <w:kern w:val="0"/>
          <w:sz w:val="32"/>
          <w:szCs w:val="32"/>
          <w:lang w:eastAsia="zh-CN"/>
        </w:rPr>
        <w:t>使定额公用经费支出和公务交通补贴增加</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3.97</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3.54</w:t>
      </w:r>
      <w:r>
        <w:rPr>
          <w:rFonts w:hint="eastAsia" w:ascii="仿宋_GB2312" w:eastAsia="仿宋_GB2312" w:cs="仿宋_GB2312"/>
          <w:kern w:val="0"/>
          <w:sz w:val="32"/>
          <w:szCs w:val="32"/>
        </w:rPr>
        <w:t>元、政府采购服务支出</w:t>
      </w:r>
      <w:r>
        <w:rPr>
          <w:rFonts w:hint="eastAsia" w:ascii="仿宋_GB2312" w:eastAsia="仿宋_GB2312" w:cs="仿宋_GB2312"/>
          <w:kern w:val="0"/>
          <w:sz w:val="32"/>
          <w:szCs w:val="32"/>
          <w:lang w:val="en-US" w:eastAsia="zh-CN"/>
        </w:rPr>
        <w:t>0.43</w:t>
      </w:r>
      <w:r>
        <w:rPr>
          <w:rFonts w:hint="eastAsia" w:ascii="仿宋_GB2312" w:eastAsia="仿宋_GB2312" w:cs="仿宋_GB2312"/>
          <w:kern w:val="0"/>
          <w:sz w:val="32"/>
          <w:szCs w:val="32"/>
        </w:rPr>
        <w:t>万元。授予中小企业合同金额</w:t>
      </w:r>
      <w:r>
        <w:rPr>
          <w:rFonts w:hint="eastAsia" w:ascii="仿宋_GB2312" w:eastAsia="仿宋_GB2312" w:cs="仿宋_GB2312"/>
          <w:kern w:val="0"/>
          <w:sz w:val="32"/>
          <w:szCs w:val="32"/>
          <w:lang w:val="en-US" w:eastAsia="zh-CN"/>
        </w:rPr>
        <w:t>3.97</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 xml:space="preserve"> %，其中：授予小微企业合同金额</w:t>
      </w:r>
      <w:r>
        <w:rPr>
          <w:rFonts w:hint="eastAsia" w:ascii="仿宋_GB2312" w:eastAsia="仿宋_GB2312" w:cs="仿宋_GB2312"/>
          <w:kern w:val="0"/>
          <w:sz w:val="32"/>
          <w:szCs w:val="32"/>
          <w:lang w:val="en-US" w:eastAsia="zh-CN"/>
        </w:rPr>
        <w:t>3.97</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 xml:space="preserve"> %。</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left"/>
        <w:rPr>
          <w:rFonts w:hint="eastAsia" w:ascii="仿宋_GB2312" w:eastAsia="仿宋_GB2312" w:cs="仿宋_GB2312"/>
          <w:b/>
          <w:kern w:val="0"/>
          <w:sz w:val="32"/>
          <w:szCs w:val="32"/>
          <w:lang w:eastAsia="zh-CN"/>
        </w:rPr>
      </w:pPr>
      <w:r>
        <w:rPr>
          <w:rFonts w:hint="eastAsia" w:ascii="仿宋_GB2312" w:eastAsia="仿宋_GB2312" w:cs="仿宋_GB2312"/>
          <w:kern w:val="0"/>
          <w:sz w:val="32"/>
          <w:szCs w:val="32"/>
        </w:rPr>
        <w:t>截至年末部门共有车辆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公车改革核定我办保</w:t>
      </w:r>
      <w:r>
        <w:rPr>
          <w:rFonts w:hint="eastAsia" w:ascii="仿宋_GB2312" w:eastAsia="仿宋_GB2312" w:cs="仿宋_GB2312"/>
          <w:kern w:val="0"/>
          <w:sz w:val="32"/>
          <w:szCs w:val="32"/>
          <w:lang w:eastAsia="zh-CN"/>
        </w:rPr>
        <w:t>留</w:t>
      </w:r>
      <w:r>
        <w:rPr>
          <w:rFonts w:hint="eastAsia" w:ascii="仿宋_GB2312" w:eastAsia="仿宋_GB2312" w:cs="仿宋_GB2312"/>
          <w:kern w:val="0"/>
          <w:sz w:val="32"/>
          <w:szCs w:val="32"/>
        </w:rPr>
        <w:t>公务用车一辆，但是该车辆的资产产权所属市机关事务管理局；单价50万元 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根据财政预算管理要求，我</w:t>
      </w:r>
      <w:r>
        <w:rPr>
          <w:rFonts w:hint="eastAsia" w:ascii="仿宋_GB2312" w:eastAsia="仿宋_GB2312" w:cs="仿宋_GB2312"/>
          <w:kern w:val="0"/>
          <w:sz w:val="32"/>
          <w:szCs w:val="32"/>
          <w:lang w:eastAsia="zh-CN"/>
        </w:rPr>
        <w:t>单位预算项目出国费</w:t>
      </w:r>
      <w:r>
        <w:rPr>
          <w:rFonts w:hint="eastAsia" w:ascii="仿宋_GB2312" w:eastAsia="仿宋_GB2312" w:cs="仿宋_GB2312"/>
          <w:kern w:val="0"/>
          <w:sz w:val="32"/>
          <w:szCs w:val="32"/>
          <w:lang w:val="en-US" w:eastAsia="zh-CN"/>
        </w:rPr>
        <w:t>应纳入预算绩效管理，但</w:t>
      </w:r>
      <w:r>
        <w:rPr>
          <w:rFonts w:hint="eastAsia" w:ascii="仿宋_GB2312" w:eastAsia="仿宋_GB2312" w:cs="仿宋_GB2312"/>
          <w:kern w:val="0"/>
          <w:sz w:val="32"/>
          <w:szCs w:val="32"/>
          <w:lang w:eastAsia="zh-CN"/>
        </w:rPr>
        <w:t>由于境外疫情形势严峻，我市</w:t>
      </w:r>
      <w:r>
        <w:rPr>
          <w:rFonts w:hint="eastAsia" w:ascii="仿宋_GB2312" w:eastAsia="仿宋_GB2312" w:cs="仿宋_GB2312"/>
          <w:kern w:val="0"/>
          <w:sz w:val="32"/>
          <w:szCs w:val="32"/>
          <w:lang w:val="en-US" w:eastAsia="zh-CN"/>
        </w:rPr>
        <w:t>2021年无法开展因公出国（境）出访，故该项目未能支出，无法开展该项目支出绩效自评。</w:t>
      </w:r>
    </w:p>
    <w:p>
      <w:pPr>
        <w:pStyle w:val="13"/>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根据财政预算管理要求，组织对</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个单位开展整体支出绩效评价试点，涉及一般公共预算支出</w:t>
      </w:r>
      <w:r>
        <w:rPr>
          <w:rFonts w:hint="eastAsia" w:ascii="仿宋_GB2312" w:eastAsia="仿宋_GB2312" w:cs="仿宋_GB2312"/>
          <w:kern w:val="0"/>
          <w:sz w:val="32"/>
          <w:szCs w:val="32"/>
          <w:lang w:val="en-US" w:eastAsia="zh-CN"/>
        </w:rPr>
        <w:t>870.60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柳州市外事办公室及柳州市人民对外友好协会</w:t>
      </w:r>
      <w:r>
        <w:rPr>
          <w:rFonts w:hint="eastAsia" w:ascii="仿宋_GB2312" w:eastAsia="仿宋_GB2312" w:cs="仿宋_GB2312"/>
          <w:kern w:val="0"/>
          <w:sz w:val="32"/>
          <w:szCs w:val="32"/>
        </w:rPr>
        <w:t>整体支出</w:t>
      </w:r>
      <w:r>
        <w:rPr>
          <w:rFonts w:hint="eastAsia" w:ascii="仿宋_GB2312" w:eastAsia="仿宋_GB2312" w:cs="仿宋_GB2312"/>
          <w:kern w:val="0"/>
          <w:sz w:val="32"/>
          <w:szCs w:val="32"/>
          <w:lang w:eastAsia="zh-CN"/>
        </w:rPr>
        <w:t>无</w:t>
      </w:r>
      <w:r>
        <w:rPr>
          <w:rFonts w:hint="eastAsia" w:ascii="仿宋_GB2312" w:eastAsia="仿宋_GB2312" w:cs="仿宋_GB2312"/>
          <w:kern w:val="0"/>
          <w:sz w:val="32"/>
          <w:szCs w:val="32"/>
        </w:rPr>
        <w:t>委托第三方机构开展绩效评价。从评价情况来看，</w:t>
      </w:r>
      <w:r>
        <w:rPr>
          <w:rFonts w:hint="eastAsia" w:ascii="仿宋_GB2312" w:eastAsia="仿宋_GB2312" w:cs="仿宋_GB2312"/>
          <w:bCs/>
          <w:kern w:val="0"/>
          <w:sz w:val="32"/>
          <w:szCs w:val="32"/>
          <w:lang w:val="en-US" w:eastAsia="zh-CN"/>
        </w:rPr>
        <w:t>2021年度，</w:t>
      </w:r>
      <w:r>
        <w:rPr>
          <w:rFonts w:hint="eastAsia" w:ascii="仿宋_GB2312" w:eastAsia="仿宋_GB2312" w:cs="仿宋_GB2312"/>
          <w:kern w:val="0"/>
          <w:sz w:val="32"/>
          <w:szCs w:val="32"/>
          <w:lang w:val="en-US" w:eastAsia="zh-CN"/>
        </w:rPr>
        <w:t>我部门</w:t>
      </w:r>
      <w:r>
        <w:rPr>
          <w:rFonts w:hint="eastAsia" w:ascii="仿宋_GB2312" w:eastAsia="仿宋_GB2312" w:cs="仿宋_GB2312"/>
          <w:kern w:val="0"/>
          <w:sz w:val="32"/>
          <w:szCs w:val="32"/>
          <w:lang w:eastAsia="zh-CN"/>
        </w:rPr>
        <w:t>经费开支严格按照部门预算安排的项目和规定的标准执行支出，各项资金的使用管理均符合相关财政管理要求，能较好的完成年初设定的整体绩效目标。</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2.部门决算中项目绩效自评结果</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由于境外疫情形势严峻，我市</w:t>
      </w:r>
      <w:r>
        <w:rPr>
          <w:rFonts w:hint="eastAsia" w:ascii="仿宋_GB2312" w:eastAsia="仿宋_GB2312" w:cs="仿宋_GB2312"/>
          <w:kern w:val="0"/>
          <w:sz w:val="32"/>
          <w:szCs w:val="32"/>
          <w:lang w:val="en-US" w:eastAsia="zh-CN"/>
        </w:rPr>
        <w:t>2021年无法开展因公出国（境）出访，本部门无法开展该项目支出绩效自评。</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 xml:space="preserve">财政部门当年拨付的资金。 </w:t>
      </w:r>
    </w:p>
    <w:p>
      <w:pPr>
        <w:ind w:firstLine="640"/>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 xml:space="preserve">、年初结转和结余：指以前年度尚未完成、结转到本年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 xml:space="preserve">、年末结转和结余：指本年度或以前年度预算安排、因客观条件发生变化无法按原计划实施，需要延迟到以后年度按有关规定继续使用的资金。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 xml:space="preserve">、基本支出：指为保障机构正常运转、完成日常工作任务而发生的人员支出和公用支出。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 xml:space="preserve">、项目支出：指在基本支出之外为完成特定行政任务和事业发展目标所发生的支出。 </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八</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cs="仿宋_GB2312"/>
          <w:kern w:val="0"/>
          <w:sz w:val="32"/>
          <w:szCs w:val="32"/>
        </w:rPr>
      </w:pPr>
    </w:p>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- 13 -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A9949"/>
    <w:multiLevelType w:val="singleLevel"/>
    <w:tmpl w:val="1EAA9949"/>
    <w:lvl w:ilvl="0" w:tentative="0">
      <w:start w:val="1"/>
      <w:numFmt w:val="chineseCounting"/>
      <w:suff w:val="nothing"/>
      <w:lvlText w:val="（%1）"/>
      <w:lvlJc w:val="left"/>
      <w:rPr>
        <w:rFonts w:hint="eastAsia"/>
      </w:rPr>
    </w:lvl>
  </w:abstractNum>
  <w:abstractNum w:abstractNumId="1">
    <w:nsid w:val="215C5892"/>
    <w:multiLevelType w:val="singleLevel"/>
    <w:tmpl w:val="215C5892"/>
    <w:lvl w:ilvl="0" w:tentative="0">
      <w:start w:val="1"/>
      <w:numFmt w:val="chineseCounting"/>
      <w:suff w:val="nothing"/>
      <w:lvlText w:val="（%1）"/>
      <w:lvlJc w:val="left"/>
      <w:rPr>
        <w:rFonts w:hint="eastAsia"/>
      </w:rPr>
    </w:lvl>
  </w:abstractNum>
  <w:abstractNum w:abstractNumId="2">
    <w:nsid w:val="5900A28C"/>
    <w:multiLevelType w:val="singleLevel"/>
    <w:tmpl w:val="5900A28C"/>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NDNkODRjZTUyODY5NDBlZDQxOWMwN2RjODhiODIifQ=="/>
  </w:docVars>
  <w:rsids>
    <w:rsidRoot w:val="4C256E3D"/>
    <w:rsid w:val="00066CA3"/>
    <w:rsid w:val="006C1367"/>
    <w:rsid w:val="00715385"/>
    <w:rsid w:val="00F66C5B"/>
    <w:rsid w:val="01816B05"/>
    <w:rsid w:val="05352423"/>
    <w:rsid w:val="08350867"/>
    <w:rsid w:val="094B45FA"/>
    <w:rsid w:val="0A0C33E4"/>
    <w:rsid w:val="0B424B1D"/>
    <w:rsid w:val="0D204C35"/>
    <w:rsid w:val="0DA86951"/>
    <w:rsid w:val="0E074DDF"/>
    <w:rsid w:val="0F0F5ED6"/>
    <w:rsid w:val="124204B5"/>
    <w:rsid w:val="146C3900"/>
    <w:rsid w:val="14F016D4"/>
    <w:rsid w:val="15823E15"/>
    <w:rsid w:val="1612602D"/>
    <w:rsid w:val="166F1776"/>
    <w:rsid w:val="16B90A0F"/>
    <w:rsid w:val="182962AB"/>
    <w:rsid w:val="193C4E87"/>
    <w:rsid w:val="19D073EB"/>
    <w:rsid w:val="1A5928FD"/>
    <w:rsid w:val="1A650904"/>
    <w:rsid w:val="1CC31F67"/>
    <w:rsid w:val="1D3604E4"/>
    <w:rsid w:val="2249565E"/>
    <w:rsid w:val="23192FA6"/>
    <w:rsid w:val="24367486"/>
    <w:rsid w:val="24D337DC"/>
    <w:rsid w:val="24DA7576"/>
    <w:rsid w:val="26460DBA"/>
    <w:rsid w:val="27253C5F"/>
    <w:rsid w:val="2B6F74EB"/>
    <w:rsid w:val="2C1F0B15"/>
    <w:rsid w:val="2C4219FE"/>
    <w:rsid w:val="2EC378E1"/>
    <w:rsid w:val="3274643A"/>
    <w:rsid w:val="335718FE"/>
    <w:rsid w:val="34020F86"/>
    <w:rsid w:val="341361ED"/>
    <w:rsid w:val="38D735C1"/>
    <w:rsid w:val="39A63F06"/>
    <w:rsid w:val="3C017E2C"/>
    <w:rsid w:val="3C4170E1"/>
    <w:rsid w:val="3E6F4772"/>
    <w:rsid w:val="3EA872B2"/>
    <w:rsid w:val="3ED1439F"/>
    <w:rsid w:val="42235D58"/>
    <w:rsid w:val="42D95180"/>
    <w:rsid w:val="42FD649D"/>
    <w:rsid w:val="44500BF5"/>
    <w:rsid w:val="457E7E4A"/>
    <w:rsid w:val="45CD1E13"/>
    <w:rsid w:val="47134B66"/>
    <w:rsid w:val="47F43786"/>
    <w:rsid w:val="48374EDC"/>
    <w:rsid w:val="48CB5BFE"/>
    <w:rsid w:val="4C256E3D"/>
    <w:rsid w:val="4CB52F0F"/>
    <w:rsid w:val="4CD6784F"/>
    <w:rsid w:val="4D235398"/>
    <w:rsid w:val="4E2875DF"/>
    <w:rsid w:val="4F556ED9"/>
    <w:rsid w:val="50C04C3A"/>
    <w:rsid w:val="50F35421"/>
    <w:rsid w:val="532F1F9A"/>
    <w:rsid w:val="53A54549"/>
    <w:rsid w:val="544D14DF"/>
    <w:rsid w:val="54573DE6"/>
    <w:rsid w:val="5668260A"/>
    <w:rsid w:val="589A626B"/>
    <w:rsid w:val="5CA54E12"/>
    <w:rsid w:val="5CC35410"/>
    <w:rsid w:val="5DBA0876"/>
    <w:rsid w:val="5DBB25AC"/>
    <w:rsid w:val="5E995A3E"/>
    <w:rsid w:val="5F812A3F"/>
    <w:rsid w:val="5F933EA7"/>
    <w:rsid w:val="5F95061E"/>
    <w:rsid w:val="5FC1266C"/>
    <w:rsid w:val="605D42E1"/>
    <w:rsid w:val="60C44C5C"/>
    <w:rsid w:val="617E254E"/>
    <w:rsid w:val="62163194"/>
    <w:rsid w:val="624D024D"/>
    <w:rsid w:val="63142543"/>
    <w:rsid w:val="64B4411C"/>
    <w:rsid w:val="64F27123"/>
    <w:rsid w:val="650E086A"/>
    <w:rsid w:val="65493030"/>
    <w:rsid w:val="691A06C7"/>
    <w:rsid w:val="6BAA0708"/>
    <w:rsid w:val="70046E9D"/>
    <w:rsid w:val="715877A3"/>
    <w:rsid w:val="72231A60"/>
    <w:rsid w:val="724004B7"/>
    <w:rsid w:val="743631A3"/>
    <w:rsid w:val="75AF6C8B"/>
    <w:rsid w:val="77474C4B"/>
    <w:rsid w:val="7CE752E1"/>
    <w:rsid w:val="7E123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 w:type="character" w:customStyle="1" w:styleId="12">
    <w:name w:val="font21"/>
    <w:basedOn w:val="7"/>
    <w:qFormat/>
    <w:uiPriority w:val="0"/>
    <w:rPr>
      <w:rFonts w:hint="eastAsia" w:ascii="宋体" w:hAnsi="宋体" w:eastAsia="宋体" w:cs="宋体"/>
      <w:color w:val="000000"/>
      <w:sz w:val="24"/>
      <w:szCs w:val="24"/>
      <w:u w:val="none"/>
    </w:rPr>
  </w:style>
  <w:style w:type="paragraph" w:customStyle="1" w:styleId="13">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5802</Words>
  <Characters>6400</Characters>
  <Lines>60</Lines>
  <Paragraphs>17</Paragraphs>
  <TotalTime>5</TotalTime>
  <ScaleCrop>false</ScaleCrop>
  <LinksUpToDate>false</LinksUpToDate>
  <CharactersWithSpaces>6450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哒哒陳</cp:lastModifiedBy>
  <cp:lastPrinted>2021-07-07T01:10:00Z</cp:lastPrinted>
  <dcterms:modified xsi:type="dcterms:W3CDTF">2022-08-16T09:55:21Z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9B8C324886E842419C45E9077127DAB0</vt:lpwstr>
  </property>
</Properties>
</file>